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2D3" w:rsidRPr="00030A46" w:rsidRDefault="006E62D3" w:rsidP="006E62D3">
      <w:pPr>
        <w:adjustRightInd w:val="0"/>
        <w:snapToGrid w:val="0"/>
        <w:spacing w:line="400" w:lineRule="exact"/>
        <w:jc w:val="center"/>
        <w:rPr>
          <w:rFonts w:ascii="標楷體" w:eastAsia="標楷體" w:hAnsi="標楷體"/>
          <w:sz w:val="36"/>
          <w:szCs w:val="36"/>
        </w:rPr>
      </w:pPr>
      <w:r w:rsidRPr="00030A46">
        <w:rPr>
          <w:rFonts w:ascii="標楷體" w:eastAsia="標楷體" w:hAnsi="標楷體"/>
          <w:noProof/>
          <w:sz w:val="52"/>
          <w:szCs w:val="52"/>
        </w:rPr>
        <w:drawing>
          <wp:anchor distT="0" distB="0" distL="114300" distR="114300" simplePos="0" relativeHeight="251660288" behindDoc="0" locked="0" layoutInCell="1" allowOverlap="1" wp14:anchorId="6EDCED01" wp14:editId="2C7D3BE5">
            <wp:simplePos x="0" y="0"/>
            <wp:positionH relativeFrom="margin">
              <wp:align>center</wp:align>
            </wp:positionH>
            <wp:positionV relativeFrom="paragraph">
              <wp:posOffset>-276225</wp:posOffset>
            </wp:positionV>
            <wp:extent cx="1057275" cy="257175"/>
            <wp:effectExtent l="0" t="0" r="9525" b="9525"/>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0A46">
        <w:rPr>
          <w:rFonts w:ascii="標楷體" w:eastAsia="標楷體" w:hAnsi="標楷體" w:hint="eastAsia"/>
          <w:sz w:val="36"/>
          <w:szCs w:val="36"/>
        </w:rPr>
        <w:t>佛光大學工作環境與危害因素告知單</w:t>
      </w:r>
    </w:p>
    <w:tbl>
      <w:tblPr>
        <w:tblStyle w:val="a3"/>
        <w:tblW w:w="0" w:type="auto"/>
        <w:tblLook w:val="04A0" w:firstRow="1" w:lastRow="0" w:firstColumn="1" w:lastColumn="0" w:noHBand="0" w:noVBand="1"/>
      </w:tblPr>
      <w:tblGrid>
        <w:gridCol w:w="1853"/>
        <w:gridCol w:w="1542"/>
        <w:gridCol w:w="1516"/>
        <w:gridCol w:w="1303"/>
        <w:gridCol w:w="511"/>
        <w:gridCol w:w="73"/>
        <w:gridCol w:w="1183"/>
        <w:gridCol w:w="2213"/>
      </w:tblGrid>
      <w:tr w:rsidR="006E62D3" w:rsidRPr="00030A46" w:rsidTr="00CD72C7">
        <w:trPr>
          <w:trHeight w:val="516"/>
        </w:trPr>
        <w:tc>
          <w:tcPr>
            <w:tcW w:w="1899"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承攬商名稱</w:t>
            </w:r>
            <w:proofErr w:type="spellEnd"/>
          </w:p>
        </w:tc>
        <w:tc>
          <w:tcPr>
            <w:tcW w:w="5042" w:type="dxa"/>
            <w:gridSpan w:val="4"/>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
        </w:tc>
        <w:tc>
          <w:tcPr>
            <w:tcW w:w="1276" w:type="dxa"/>
            <w:gridSpan w:val="2"/>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負責人</w:t>
            </w:r>
            <w:proofErr w:type="spellEnd"/>
          </w:p>
        </w:tc>
        <w:tc>
          <w:tcPr>
            <w:tcW w:w="2305"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
        </w:tc>
      </w:tr>
      <w:tr w:rsidR="006E62D3" w:rsidRPr="00030A46" w:rsidTr="00CD72C7">
        <w:trPr>
          <w:trHeight w:val="516"/>
        </w:trPr>
        <w:tc>
          <w:tcPr>
            <w:tcW w:w="1899"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承攬作業名稱</w:t>
            </w:r>
            <w:proofErr w:type="spellEnd"/>
          </w:p>
        </w:tc>
        <w:tc>
          <w:tcPr>
            <w:tcW w:w="5042" w:type="dxa"/>
            <w:gridSpan w:val="4"/>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
        </w:tc>
        <w:tc>
          <w:tcPr>
            <w:tcW w:w="1276" w:type="dxa"/>
            <w:gridSpan w:val="2"/>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施工人數</w:t>
            </w:r>
            <w:proofErr w:type="spellEnd"/>
          </w:p>
        </w:tc>
        <w:tc>
          <w:tcPr>
            <w:tcW w:w="2305"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
        </w:tc>
      </w:tr>
      <w:tr w:rsidR="006E62D3" w:rsidRPr="00030A46" w:rsidTr="00CD72C7">
        <w:trPr>
          <w:trHeight w:val="516"/>
        </w:trPr>
        <w:tc>
          <w:tcPr>
            <w:tcW w:w="1899"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施工地點</w:t>
            </w:r>
            <w:proofErr w:type="spellEnd"/>
          </w:p>
        </w:tc>
        <w:tc>
          <w:tcPr>
            <w:tcW w:w="3180" w:type="dxa"/>
            <w:gridSpan w:val="2"/>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
        </w:tc>
        <w:tc>
          <w:tcPr>
            <w:tcW w:w="1331" w:type="dxa"/>
          </w:tcPr>
          <w:p w:rsidR="006E62D3" w:rsidRPr="00030A46" w:rsidRDefault="006E62D3" w:rsidP="00CD72C7">
            <w:pPr>
              <w:adjustRightInd w:val="0"/>
              <w:snapToGrid w:val="0"/>
              <w:spacing w:line="400" w:lineRule="exact"/>
              <w:ind w:firstLine="195"/>
              <w:jc w:val="center"/>
              <w:rPr>
                <w:rFonts w:ascii="標楷體" w:eastAsia="標楷體" w:hAnsi="標楷體"/>
                <w:sz w:val="26"/>
                <w:szCs w:val="26"/>
              </w:rPr>
            </w:pPr>
            <w:proofErr w:type="spellStart"/>
            <w:r w:rsidRPr="00030A46">
              <w:rPr>
                <w:rFonts w:ascii="標楷體" w:eastAsia="標楷體" w:hAnsi="標楷體" w:hint="eastAsia"/>
                <w:sz w:val="26"/>
                <w:szCs w:val="26"/>
              </w:rPr>
              <w:t>施工日期</w:t>
            </w:r>
            <w:proofErr w:type="spellEnd"/>
          </w:p>
        </w:tc>
        <w:tc>
          <w:tcPr>
            <w:tcW w:w="4112" w:type="dxa"/>
            <w:gridSpan w:val="4"/>
          </w:tcPr>
          <w:p w:rsidR="006E62D3" w:rsidRPr="00030A46" w:rsidRDefault="006E62D3" w:rsidP="00CD72C7">
            <w:pPr>
              <w:adjustRightInd w:val="0"/>
              <w:snapToGrid w:val="0"/>
              <w:spacing w:line="400" w:lineRule="exact"/>
              <w:jc w:val="center"/>
              <w:rPr>
                <w:rFonts w:ascii="標楷體" w:eastAsia="標楷體" w:hAnsi="標楷體"/>
              </w:rPr>
            </w:pPr>
            <w:r w:rsidRPr="00030A46">
              <w:rPr>
                <w:rFonts w:ascii="標楷體" w:eastAsia="標楷體" w:hAnsi="標楷體" w:hint="eastAsia"/>
              </w:rPr>
              <w:t xml:space="preserve">    年   月   </w:t>
            </w:r>
            <w:proofErr w:type="spellStart"/>
            <w:r w:rsidRPr="00030A46">
              <w:rPr>
                <w:rFonts w:ascii="標楷體" w:eastAsia="標楷體" w:hAnsi="標楷體" w:hint="eastAsia"/>
              </w:rPr>
              <w:t>日至</w:t>
            </w:r>
            <w:proofErr w:type="spellEnd"/>
            <w:r w:rsidRPr="00030A46">
              <w:rPr>
                <w:rFonts w:ascii="標楷體" w:eastAsia="標楷體" w:hAnsi="標楷體" w:hint="eastAsia"/>
              </w:rPr>
              <w:t xml:space="preserve">    年   月 </w:t>
            </w:r>
            <w:r w:rsidRPr="00030A46">
              <w:rPr>
                <w:rFonts w:ascii="標楷體" w:eastAsia="標楷體" w:hAnsi="標楷體" w:hint="eastAsia"/>
                <w:lang w:eastAsia="zh-TW"/>
              </w:rPr>
              <w:t xml:space="preserve"> </w:t>
            </w:r>
            <w:r w:rsidRPr="00030A46">
              <w:rPr>
                <w:rFonts w:ascii="標楷體" w:eastAsia="標楷體" w:hAnsi="標楷體" w:hint="eastAsia"/>
              </w:rPr>
              <w:t xml:space="preserve"> 日</w:t>
            </w:r>
          </w:p>
        </w:tc>
      </w:tr>
      <w:tr w:rsidR="006E62D3" w:rsidRPr="00030A46" w:rsidTr="00CD72C7">
        <w:tc>
          <w:tcPr>
            <w:tcW w:w="10522" w:type="dxa"/>
            <w:gridSpan w:val="8"/>
            <w:shd w:val="clear" w:color="auto" w:fill="BDD6EE" w:themeFill="accent5" w:themeFillTint="66"/>
          </w:tcPr>
          <w:p w:rsidR="006E62D3" w:rsidRPr="00030A46" w:rsidRDefault="006E62D3" w:rsidP="00CD72C7">
            <w:pPr>
              <w:adjustRightInd w:val="0"/>
              <w:snapToGrid w:val="0"/>
              <w:spacing w:line="400" w:lineRule="exact"/>
              <w:rPr>
                <w:rFonts w:ascii="標楷體" w:eastAsia="標楷體" w:hAnsi="標楷體"/>
                <w:sz w:val="24"/>
                <w:lang w:eastAsia="zh-TW"/>
              </w:rPr>
            </w:pPr>
            <w:r w:rsidRPr="00030A46">
              <w:rPr>
                <w:rFonts w:ascii="標楷體" w:eastAsia="標楷體" w:hAnsi="標楷體" w:hint="eastAsia"/>
                <w:sz w:val="24"/>
                <w:lang w:eastAsia="zh-TW"/>
              </w:rPr>
              <w:t>一、一般安全注意事項(承攬商請詳細閱讀，簽名代表同意本校規範)</w:t>
            </w:r>
          </w:p>
        </w:tc>
      </w:tr>
      <w:tr w:rsidR="006E62D3" w:rsidRPr="00030A46" w:rsidTr="00CD72C7">
        <w:tc>
          <w:tcPr>
            <w:tcW w:w="10522" w:type="dxa"/>
            <w:gridSpan w:val="8"/>
            <w:shd w:val="clear" w:color="auto" w:fill="FFFFFF" w:themeFill="background1"/>
          </w:tcPr>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1.承攬商所僱用之施工人員應已接受承商依職業安全衛生法及職業安全衛生教育訓練規則所規定有關</w:t>
            </w:r>
            <w:proofErr w:type="gramStart"/>
            <w:r w:rsidRPr="00030A46">
              <w:rPr>
                <w:rFonts w:ascii="標楷體" w:eastAsia="標楷體" w:hAnsi="標楷體" w:hint="eastAsia"/>
                <w:lang w:eastAsia="zh-TW"/>
              </w:rPr>
              <w:t>承作</w:t>
            </w:r>
            <w:proofErr w:type="gramEnd"/>
            <w:r w:rsidRPr="00030A46">
              <w:rPr>
                <w:rFonts w:ascii="標楷體" w:eastAsia="標楷體" w:hAnsi="標楷體" w:hint="eastAsia"/>
                <w:lang w:eastAsia="zh-TW"/>
              </w:rPr>
              <w:t xml:space="preserve">本案工作及預防災變所必要之安全衛生教育訓練。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 xml:space="preserve">2.香煙及含酒精性飲料等違禁品不得攜帶入工作場所，進入作業場所前承攬商應對所屬施工人員確認無上述違禁品。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 xml:space="preserve">3.承攬商應依承攬商管理（發包）單位之承辦人員指定之路線進入作業場所、於指定地點從事作業。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 xml:space="preserve">4.承攬商所僱用之施工人員於作業時，需佩戴符合該作業之個人防護具，其個人防護具應由承攬商提供；施工人員健康狀況是否適宜作業，由承攬商負責認定及調整。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5.移動式起重機操作人員、吊掛作業之吊掛作業人員、局限空間作業之缺氧作業主管、有機溶劑作業主管或其他職種之專業人員，於作業期間應</w:t>
            </w:r>
            <w:proofErr w:type="gramStart"/>
            <w:r w:rsidRPr="00030A46">
              <w:rPr>
                <w:rFonts w:ascii="標楷體" w:eastAsia="標楷體" w:hAnsi="標楷體" w:hint="eastAsia"/>
                <w:lang w:eastAsia="zh-TW"/>
              </w:rPr>
              <w:t>全程在場執行</w:t>
            </w:r>
            <w:proofErr w:type="gramEnd"/>
            <w:r w:rsidRPr="00030A46">
              <w:rPr>
                <w:rFonts w:ascii="標楷體" w:eastAsia="標楷體" w:hAnsi="標楷體" w:hint="eastAsia"/>
                <w:lang w:eastAsia="zh-TW"/>
              </w:rPr>
              <w:t>職務，該等人員不在場不得從事該項作業。(起重機及</w:t>
            </w:r>
            <w:proofErr w:type="gramStart"/>
            <w:r w:rsidRPr="00030A46">
              <w:rPr>
                <w:rFonts w:ascii="標楷體" w:eastAsia="標楷體" w:hAnsi="標楷體" w:hint="eastAsia"/>
                <w:lang w:eastAsia="zh-TW"/>
              </w:rPr>
              <w:t>吊掛依規定</w:t>
            </w:r>
            <w:proofErr w:type="gramEnd"/>
            <w:r w:rsidRPr="00030A46">
              <w:rPr>
                <w:rFonts w:ascii="標楷體" w:eastAsia="標楷體" w:hAnsi="標楷體" w:hint="eastAsia"/>
                <w:lang w:eastAsia="zh-TW"/>
              </w:rPr>
              <w:t>必須有合格證方能執行作業)。</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 xml:space="preserve">6.承攬商於作業前、作業中應依規定實施環境測定，並作紀錄，紀錄留存備查，測定儀器由承攬商自備，並應依規定實施校正，校正紀錄留存備查。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 xml:space="preserve">7.承攬商對所使用之機器、設備、儀器應依規定實施自動檢查，自動檢查紀錄留存備查。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8.承攬商對於機械之掃除、上油、檢查、修理或調整有導致危害施工人員之虞者，應停止該機械運轉。為防止他人操作該機械之起動裝置，應</w:t>
            </w:r>
            <w:proofErr w:type="gramStart"/>
            <w:r w:rsidRPr="00030A46">
              <w:rPr>
                <w:rFonts w:ascii="標楷體" w:eastAsia="標楷體" w:hAnsi="標楷體" w:hint="eastAsia"/>
                <w:lang w:eastAsia="zh-TW"/>
              </w:rPr>
              <w:t>採</w:t>
            </w:r>
            <w:proofErr w:type="gramEnd"/>
            <w:r w:rsidRPr="00030A46">
              <w:rPr>
                <w:rFonts w:ascii="標楷體" w:eastAsia="標楷體" w:hAnsi="標楷體" w:hint="eastAsia"/>
                <w:lang w:eastAsia="zh-TW"/>
              </w:rPr>
              <w:t xml:space="preserve">上鎖或設置標示等措施，並設置防止落下物導致危害施工人員之安全設施。 </w:t>
            </w:r>
          </w:p>
          <w:p w:rsidR="006E62D3" w:rsidRPr="00030A46" w:rsidRDefault="006E62D3" w:rsidP="00CD72C7">
            <w:pPr>
              <w:adjustRightInd w:val="0"/>
              <w:snapToGrid w:val="0"/>
              <w:spacing w:line="280" w:lineRule="exact"/>
              <w:ind w:leftChars="1" w:left="193" w:hangingChars="87" w:hanging="191"/>
              <w:rPr>
                <w:rFonts w:ascii="標楷體" w:eastAsia="標楷體" w:hAnsi="標楷體"/>
                <w:lang w:eastAsia="zh-TW"/>
              </w:rPr>
            </w:pPr>
            <w:r w:rsidRPr="00030A46">
              <w:rPr>
                <w:rFonts w:ascii="標楷體" w:eastAsia="標楷體" w:hAnsi="標楷體" w:hint="eastAsia"/>
                <w:lang w:eastAsia="zh-TW"/>
              </w:rPr>
              <w:t>9.承商若有交付再承攬，應告知再承攬人相關規定、危害因素暨採取有效防止職業災害或意外之必要措施。</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10.承攬商若有違反規定，經校方要求改善而未改善，校方得要求部份或全部停工，待改善完畢後始准予復工。</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11.所使用之危險性機械或設備，需經檢查機構或中央主管機關指定之代行檢查機構檢查合格，並備有合格證；操作人員需經中央主管機關認可之訓練或經技能檢定之合格人員充任之。</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12.工作範圍應以</w:t>
            </w:r>
            <w:proofErr w:type="gramStart"/>
            <w:r w:rsidRPr="00030A46">
              <w:rPr>
                <w:rFonts w:ascii="標楷體" w:eastAsia="標楷體" w:hAnsi="標楷體" w:hint="eastAsia"/>
                <w:lang w:eastAsia="zh-TW"/>
              </w:rPr>
              <w:t>警示帶予以</w:t>
            </w:r>
            <w:proofErr w:type="gramEnd"/>
            <w:r w:rsidRPr="00030A46">
              <w:rPr>
                <w:rFonts w:ascii="標楷體" w:eastAsia="標楷體" w:hAnsi="標楷體" w:hint="eastAsia"/>
                <w:lang w:eastAsia="zh-TW"/>
              </w:rPr>
              <w:t>區分，並設有避免非工作人員擅自進入之措施；一般施工，應於每日收工時將現場恢復原狀始可離開。</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13.承攬商負責人或主管，應指定專人負責工作場所安全巡視、工作之聯繫、協調等責任，並應採取有效防止發生職業災害或意外之必要措施。</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14.承攬商對其雇用人員工作意外傷、</w:t>
            </w:r>
            <w:proofErr w:type="gramStart"/>
            <w:r w:rsidRPr="00030A46">
              <w:rPr>
                <w:rFonts w:ascii="標楷體" w:eastAsia="標楷體" w:hAnsi="標楷體" w:hint="eastAsia"/>
                <w:lang w:eastAsia="zh-TW"/>
              </w:rPr>
              <w:t>亡時</w:t>
            </w:r>
            <w:proofErr w:type="gramEnd"/>
            <w:r w:rsidRPr="00030A46">
              <w:rPr>
                <w:rFonts w:ascii="標楷體" w:eastAsia="標楷體" w:hAnsi="標楷體" w:hint="eastAsia"/>
                <w:lang w:eastAsia="zh-TW"/>
              </w:rPr>
              <w:t>，應負有醫療、賠償及相關法律責任。</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15.承攬商於施工</w:t>
            </w:r>
            <w:proofErr w:type="gramStart"/>
            <w:r w:rsidRPr="00030A46">
              <w:rPr>
                <w:rFonts w:ascii="標楷體" w:eastAsia="標楷體" w:hAnsi="標楷體" w:hint="eastAsia"/>
                <w:lang w:eastAsia="zh-TW"/>
              </w:rPr>
              <w:t>期間，</w:t>
            </w:r>
            <w:proofErr w:type="gramEnd"/>
            <w:r w:rsidRPr="00030A46">
              <w:rPr>
                <w:rFonts w:ascii="標楷體" w:eastAsia="標楷體" w:hAnsi="標楷體" w:hint="eastAsia"/>
                <w:lang w:eastAsia="zh-TW"/>
              </w:rPr>
              <w:t>造成校方任何損壞或損失，應負責恢復原狀，若無法恢復原狀，校方得於工程(合約)款中抵扣之。</w:t>
            </w:r>
          </w:p>
          <w:p w:rsidR="006E62D3" w:rsidRPr="00030A46" w:rsidRDefault="006E62D3" w:rsidP="00CD72C7">
            <w:pPr>
              <w:adjustRightInd w:val="0"/>
              <w:snapToGrid w:val="0"/>
              <w:spacing w:line="280" w:lineRule="exact"/>
              <w:ind w:left="334" w:hangingChars="152" w:hanging="334"/>
              <w:rPr>
                <w:rFonts w:ascii="標楷體" w:eastAsia="標楷體" w:hAnsi="標楷體"/>
                <w:lang w:eastAsia="zh-TW"/>
              </w:rPr>
            </w:pPr>
            <w:r w:rsidRPr="00030A46">
              <w:rPr>
                <w:rFonts w:ascii="標楷體" w:eastAsia="標楷體" w:hAnsi="標楷體" w:hint="eastAsia"/>
                <w:lang w:eastAsia="zh-TW"/>
              </w:rPr>
              <w:t xml:space="preserve">16.若有其他未盡事宜，得適時補充之。  </w:t>
            </w:r>
          </w:p>
        </w:tc>
      </w:tr>
      <w:tr w:rsidR="006E62D3" w:rsidRPr="00030A46" w:rsidTr="00CD72C7">
        <w:trPr>
          <w:trHeight w:val="401"/>
        </w:trPr>
        <w:tc>
          <w:tcPr>
            <w:tcW w:w="10522" w:type="dxa"/>
            <w:gridSpan w:val="8"/>
            <w:shd w:val="clear" w:color="auto" w:fill="BDD6EE" w:themeFill="accent5" w:themeFillTint="66"/>
          </w:tcPr>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二、本案作業項目(可複選)</w:t>
            </w:r>
            <w:proofErr w:type="gramStart"/>
            <w:r w:rsidRPr="00030A46">
              <w:rPr>
                <w:rFonts w:ascii="標楷體" w:eastAsia="標楷體" w:hAnsi="標楷體" w:hint="eastAsia"/>
                <w:sz w:val="24"/>
                <w:lang w:eastAsia="zh-TW"/>
              </w:rPr>
              <w:t>（</w:t>
            </w:r>
            <w:proofErr w:type="gramEnd"/>
            <w:r w:rsidRPr="00030A46">
              <w:rPr>
                <w:rFonts w:ascii="標楷體" w:eastAsia="標楷體" w:hAnsi="標楷體" w:hint="eastAsia"/>
                <w:sz w:val="24"/>
                <w:lang w:eastAsia="zh-TW"/>
              </w:rPr>
              <w:t>註：多日工期案或隨進度而有不同作業項目或工法，並衍生不同危 害，應由承攬商負責說明當日作業內容再勾選當日作業項目</w:t>
            </w:r>
            <w:proofErr w:type="gramStart"/>
            <w:r w:rsidRPr="00030A46">
              <w:rPr>
                <w:rFonts w:ascii="標楷體" w:eastAsia="標楷體" w:hAnsi="標楷體" w:hint="eastAsia"/>
                <w:sz w:val="24"/>
                <w:lang w:eastAsia="zh-TW"/>
              </w:rPr>
              <w:t>）</w:t>
            </w:r>
            <w:proofErr w:type="gramEnd"/>
            <w:r w:rsidRPr="00030A46">
              <w:rPr>
                <w:rFonts w:ascii="標楷體" w:eastAsia="標楷體" w:hAnsi="標楷體" w:hint="eastAsia"/>
                <w:sz w:val="24"/>
                <w:lang w:eastAsia="zh-TW"/>
              </w:rPr>
              <w:t xml:space="preserve"> </w:t>
            </w:r>
            <w:r w:rsidRPr="00030A46">
              <w:rPr>
                <w:rFonts w:ascii="標楷體" w:eastAsia="標楷體" w:hAnsi="標楷體" w:cs="標楷體" w:hint="eastAsia"/>
                <w:sz w:val="24"/>
                <w:lang w:eastAsia="zh-TW"/>
              </w:rPr>
              <w:t xml:space="preserve"> </w:t>
            </w:r>
          </w:p>
        </w:tc>
      </w:tr>
      <w:tr w:rsidR="006E62D3" w:rsidRPr="00030A46" w:rsidTr="00CD72C7">
        <w:trPr>
          <w:trHeight w:val="3395"/>
        </w:trPr>
        <w:tc>
          <w:tcPr>
            <w:tcW w:w="3507" w:type="dxa"/>
            <w:gridSpan w:val="2"/>
            <w:shd w:val="clear" w:color="auto" w:fill="FFFFFF" w:themeFill="background1"/>
          </w:tcPr>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1.機械設備安裝、維修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2.電氣設施安裝、檢測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3.營</w:t>
            </w:r>
            <w:proofErr w:type="gramStart"/>
            <w:r w:rsidRPr="00030A46">
              <w:rPr>
                <w:rFonts w:ascii="標楷體" w:eastAsia="標楷體" w:hAnsi="標楷體" w:hint="eastAsia"/>
                <w:sz w:val="24"/>
                <w:lang w:eastAsia="zh-TW"/>
              </w:rPr>
              <w:t>繕</w:t>
            </w:r>
            <w:proofErr w:type="gramEnd"/>
            <w:r w:rsidRPr="00030A46">
              <w:rPr>
                <w:rFonts w:ascii="標楷體" w:eastAsia="標楷體" w:hAnsi="標楷體" w:hint="eastAsia"/>
                <w:sz w:val="24"/>
                <w:lang w:eastAsia="zh-TW"/>
              </w:rPr>
              <w:t xml:space="preserve">、設施整建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4.局限空間作業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5.兩公尺以上高處作業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6.電</w:t>
            </w:r>
            <w:proofErr w:type="gramStart"/>
            <w:r w:rsidRPr="00030A46">
              <w:rPr>
                <w:rFonts w:ascii="標楷體" w:eastAsia="標楷體" w:hAnsi="標楷體" w:hint="eastAsia"/>
                <w:sz w:val="24"/>
                <w:lang w:eastAsia="zh-TW"/>
              </w:rPr>
              <w:t>銲</w:t>
            </w:r>
            <w:proofErr w:type="gramEnd"/>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7.氣體熔接、切割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8.化學品、油品、高壓氣體  搬運、灌裝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9.室外管路裝設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10.吊裝、搬運  </w:t>
            </w:r>
          </w:p>
        </w:tc>
        <w:tc>
          <w:tcPr>
            <w:tcW w:w="3507" w:type="dxa"/>
            <w:gridSpan w:val="4"/>
            <w:shd w:val="clear" w:color="auto" w:fill="FFFFFF" w:themeFill="background1"/>
          </w:tcPr>
          <w:p w:rsidR="006E62D3" w:rsidRPr="00030A46" w:rsidRDefault="006E62D3" w:rsidP="00CD72C7">
            <w:pPr>
              <w:adjustRightInd w:val="0"/>
              <w:snapToGrid w:val="0"/>
              <w:spacing w:line="320" w:lineRule="exact"/>
              <w:ind w:leftChars="12" w:left="781" w:hangingChars="235" w:hanging="752"/>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11.噴、塗</w:t>
            </w:r>
            <w:proofErr w:type="gramStart"/>
            <w:r w:rsidRPr="00030A46">
              <w:rPr>
                <w:rFonts w:ascii="標楷體" w:eastAsia="標楷體" w:hAnsi="標楷體" w:hint="eastAsia"/>
                <w:sz w:val="24"/>
                <w:lang w:eastAsia="zh-TW"/>
              </w:rPr>
              <w:t>漆或膠</w:t>
            </w:r>
            <w:proofErr w:type="gramEnd"/>
            <w:r w:rsidRPr="00030A46">
              <w:rPr>
                <w:rFonts w:ascii="標楷體" w:eastAsia="標楷體" w:hAnsi="標楷體" w:hint="eastAsia"/>
                <w:sz w:val="24"/>
                <w:lang w:eastAsia="zh-TW"/>
              </w:rPr>
              <w:t xml:space="preserve">(有機溶劑)作業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12.環境整理、清潔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13.車輛運輸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14.水上、水邊作業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15.游離輻射作業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16.作業環境測定、取樣</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17.土地丈量、勘察</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18.</w:t>
            </w:r>
            <w:proofErr w:type="gramStart"/>
            <w:r w:rsidRPr="00030A46">
              <w:rPr>
                <w:rFonts w:ascii="標楷體" w:eastAsia="標楷體" w:hAnsi="標楷體" w:hint="eastAsia"/>
                <w:sz w:val="24"/>
                <w:lang w:eastAsia="zh-TW"/>
              </w:rPr>
              <w:t>組模</w:t>
            </w:r>
            <w:proofErr w:type="gramEnd"/>
            <w:r w:rsidRPr="00030A46">
              <w:rPr>
                <w:rFonts w:ascii="標楷體" w:eastAsia="標楷體" w:hAnsi="標楷體" w:hint="eastAsia"/>
                <w:sz w:val="24"/>
                <w:lang w:eastAsia="zh-TW"/>
              </w:rPr>
              <w:t>、拆模</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19.木料切割</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r w:rsidRPr="00030A46">
              <w:rPr>
                <w:rFonts w:ascii="標楷體" w:eastAsia="標楷體" w:hAnsi="標楷體" w:hint="eastAsia"/>
                <w:sz w:val="24"/>
              </w:rPr>
              <w:t>20.施工架組立、拆卸</w:t>
            </w:r>
          </w:p>
        </w:tc>
        <w:tc>
          <w:tcPr>
            <w:tcW w:w="3508" w:type="dxa"/>
            <w:gridSpan w:val="2"/>
            <w:shd w:val="clear" w:color="auto" w:fill="FFFFFF" w:themeFill="background1"/>
          </w:tcPr>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21.鋼筋組配</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22.土方開挖</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23.打樁作業</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24.擋土支撐架設</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25.預拌混凝土輸送</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26.混凝土澆置作業</w:t>
            </w:r>
          </w:p>
          <w:p w:rsidR="006E62D3" w:rsidRPr="00030A46" w:rsidRDefault="006E62D3" w:rsidP="00CD72C7">
            <w:pPr>
              <w:adjustRightInd w:val="0"/>
              <w:snapToGrid w:val="0"/>
              <w:spacing w:line="320" w:lineRule="exact"/>
              <w:ind w:left="608" w:hangingChars="190" w:hanging="608"/>
              <w:rPr>
                <w:rFonts w:ascii="標楷體" w:eastAsia="標楷體" w:hAnsi="標楷體"/>
                <w:sz w:val="24"/>
                <w:u w:val="single"/>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27.其他：</w:t>
            </w: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tc>
      </w:tr>
    </w:tbl>
    <w:tbl>
      <w:tblPr>
        <w:tblStyle w:val="a3"/>
        <w:tblpPr w:vertAnchor="text" w:horzAnchor="margin" w:tblpY="42"/>
        <w:tblOverlap w:val="never"/>
        <w:tblW w:w="10485" w:type="dxa"/>
        <w:tblLayout w:type="fixed"/>
        <w:tblLook w:val="04A0" w:firstRow="1" w:lastRow="0" w:firstColumn="1" w:lastColumn="0" w:noHBand="0" w:noVBand="1"/>
      </w:tblPr>
      <w:tblGrid>
        <w:gridCol w:w="3293"/>
        <w:gridCol w:w="3305"/>
        <w:gridCol w:w="3887"/>
      </w:tblGrid>
      <w:tr w:rsidR="006E62D3" w:rsidRPr="00030A46" w:rsidTr="00CD72C7">
        <w:trPr>
          <w:trHeight w:val="344"/>
        </w:trPr>
        <w:tc>
          <w:tcPr>
            <w:tcW w:w="10485" w:type="dxa"/>
            <w:gridSpan w:val="3"/>
            <w:shd w:val="clear" w:color="auto" w:fill="BDD6EE" w:themeFill="accent5" w:themeFillTint="66"/>
          </w:tcPr>
          <w:p w:rsidR="006E62D3" w:rsidRPr="00030A46" w:rsidRDefault="006E62D3" w:rsidP="00CD72C7">
            <w:pPr>
              <w:rPr>
                <w:rFonts w:ascii="標楷體" w:eastAsia="標楷體" w:hAnsi="標楷體"/>
                <w:sz w:val="24"/>
                <w:lang w:eastAsia="zh-TW"/>
              </w:rPr>
            </w:pPr>
            <w:r w:rsidRPr="00030A46">
              <w:rPr>
                <w:rFonts w:ascii="標楷體" w:eastAsia="標楷體" w:hAnsi="標楷體" w:hint="eastAsia"/>
                <w:sz w:val="24"/>
                <w:lang w:eastAsia="zh-TW"/>
              </w:rPr>
              <w:lastRenderedPageBreak/>
              <w:t xml:space="preserve">三、本案作業可能之危害(可複選)  </w:t>
            </w:r>
          </w:p>
        </w:tc>
      </w:tr>
      <w:tr w:rsidR="006E62D3" w:rsidRPr="00030A46" w:rsidTr="00CD72C7">
        <w:trPr>
          <w:trHeight w:val="2658"/>
        </w:trPr>
        <w:tc>
          <w:tcPr>
            <w:tcW w:w="3293" w:type="dxa"/>
          </w:tcPr>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1.墜落、滾落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w:t>
            </w:r>
            <w:proofErr w:type="gramStart"/>
            <w:r w:rsidRPr="00030A46">
              <w:rPr>
                <w:rFonts w:ascii="標楷體" w:eastAsia="標楷體" w:hAnsi="標楷體" w:hint="eastAsia"/>
                <w:sz w:val="24"/>
                <w:lang w:eastAsia="zh-TW"/>
              </w:rPr>
              <w:t>感</w:t>
            </w:r>
            <w:proofErr w:type="gramEnd"/>
            <w:r w:rsidRPr="00030A46">
              <w:rPr>
                <w:rFonts w:ascii="標楷體" w:eastAsia="標楷體" w:hAnsi="標楷體" w:hint="eastAsia"/>
                <w:sz w:val="24"/>
                <w:lang w:eastAsia="zh-TW"/>
              </w:rPr>
              <w:t xml:space="preserve">電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3.崩(倒)塌  </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proofErr w:type="gramStart"/>
            <w:r w:rsidRPr="00030A46">
              <w:rPr>
                <w:rFonts w:ascii="標楷體" w:eastAsia="標楷體" w:hAnsi="標楷體" w:hint="eastAsia"/>
                <w:sz w:val="24"/>
              </w:rPr>
              <w:t>4.物料掉落</w:t>
            </w:r>
            <w:proofErr w:type="gramEnd"/>
            <w:r w:rsidRPr="00030A46">
              <w:rPr>
                <w:rFonts w:ascii="標楷體" w:eastAsia="標楷體" w:hAnsi="標楷體" w:hint="eastAsia"/>
                <w:sz w:val="24"/>
              </w:rPr>
              <w:t xml:space="preserve">  </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proofErr w:type="gramStart"/>
            <w:r w:rsidRPr="00030A46">
              <w:rPr>
                <w:rFonts w:ascii="標楷體" w:eastAsia="標楷體" w:hAnsi="標楷體" w:hint="eastAsia"/>
                <w:sz w:val="24"/>
              </w:rPr>
              <w:t>5.跌倒</w:t>
            </w:r>
            <w:proofErr w:type="gramEnd"/>
            <w:r w:rsidRPr="00030A46">
              <w:rPr>
                <w:rFonts w:ascii="標楷體" w:eastAsia="標楷體" w:hAnsi="標楷體" w:hint="eastAsia"/>
                <w:sz w:val="24"/>
              </w:rPr>
              <w:t xml:space="preserve">、滑倒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6.衝撞、被撞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7.夾、</w:t>
            </w:r>
            <w:proofErr w:type="gramStart"/>
            <w:r w:rsidRPr="00030A46">
              <w:rPr>
                <w:rFonts w:ascii="標楷體" w:eastAsia="標楷體" w:hAnsi="標楷體" w:hint="eastAsia"/>
                <w:sz w:val="24"/>
                <w:lang w:eastAsia="zh-TW"/>
              </w:rPr>
              <w:t>捲</w:t>
            </w:r>
            <w:proofErr w:type="gramEnd"/>
            <w:r w:rsidRPr="00030A46">
              <w:rPr>
                <w:rFonts w:ascii="標楷體" w:eastAsia="標楷體" w:hAnsi="標楷體" w:hint="eastAsia"/>
                <w:sz w:val="24"/>
                <w:lang w:eastAsia="zh-TW"/>
              </w:rPr>
              <w:t xml:space="preserve">、切、割、擦傷  </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proofErr w:type="gramStart"/>
            <w:r w:rsidRPr="00030A46">
              <w:rPr>
                <w:rFonts w:ascii="標楷體" w:eastAsia="標楷體" w:hAnsi="標楷體" w:hint="eastAsia"/>
                <w:sz w:val="24"/>
              </w:rPr>
              <w:t>8.火災</w:t>
            </w:r>
            <w:proofErr w:type="gramEnd"/>
            <w:r w:rsidRPr="00030A46">
              <w:rPr>
                <w:rFonts w:ascii="標楷體" w:eastAsia="標楷體" w:hAnsi="標楷體" w:hint="eastAsia"/>
                <w:sz w:val="24"/>
              </w:rPr>
              <w:t xml:space="preserve">  </w:t>
            </w:r>
          </w:p>
        </w:tc>
        <w:tc>
          <w:tcPr>
            <w:tcW w:w="3305" w:type="dxa"/>
          </w:tcPr>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proofErr w:type="gramStart"/>
            <w:r w:rsidRPr="00030A46">
              <w:rPr>
                <w:rFonts w:ascii="標楷體" w:eastAsia="標楷體" w:hAnsi="標楷體" w:hint="eastAsia"/>
                <w:sz w:val="24"/>
              </w:rPr>
              <w:t>9.爆炸</w:t>
            </w:r>
            <w:proofErr w:type="gramEnd"/>
            <w:r w:rsidRPr="00030A46">
              <w:rPr>
                <w:rFonts w:ascii="標楷體" w:eastAsia="標楷體" w:hAnsi="標楷體" w:hint="eastAsia"/>
                <w:sz w:val="24"/>
              </w:rPr>
              <w:t xml:space="preserve"> </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r w:rsidRPr="00030A46">
              <w:rPr>
                <w:rFonts w:ascii="標楷體" w:eastAsia="標楷體" w:hAnsi="標楷體" w:hint="eastAsia"/>
                <w:sz w:val="24"/>
              </w:rPr>
              <w:t xml:space="preserve">10.缺氧  </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r w:rsidRPr="00030A46">
              <w:rPr>
                <w:rFonts w:ascii="標楷體" w:eastAsia="標楷體" w:hAnsi="標楷體" w:hint="eastAsia"/>
                <w:sz w:val="24"/>
              </w:rPr>
              <w:t xml:space="preserve">11.交通事故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12.中毒、腐蝕、污染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13.溺水  </w:t>
            </w:r>
          </w:p>
          <w:p w:rsidR="006E62D3" w:rsidRPr="00030A46" w:rsidRDefault="006E62D3" w:rsidP="00CD72C7">
            <w:pPr>
              <w:adjustRightInd w:val="0"/>
              <w:snapToGrid w:val="0"/>
              <w:spacing w:line="320" w:lineRule="exact"/>
              <w:ind w:firstLine="240"/>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14.物體破裂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15.粉塵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16.踩踏</w:t>
            </w:r>
          </w:p>
        </w:tc>
        <w:tc>
          <w:tcPr>
            <w:tcW w:w="3887" w:type="dxa"/>
          </w:tcPr>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 xml:space="preserve">17.異常氣壓  </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18.與高低溫之接觸</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19.與有害物之接觸</w:t>
            </w:r>
          </w:p>
          <w:p w:rsidR="006E62D3" w:rsidRPr="00030A46" w:rsidRDefault="006E62D3" w:rsidP="00CD72C7">
            <w:pPr>
              <w:adjustRightInd w:val="0"/>
              <w:snapToGrid w:val="0"/>
              <w:spacing w:line="320" w:lineRule="exact"/>
              <w:ind w:left="608" w:hangingChars="190" w:hanging="608"/>
              <w:rPr>
                <w:rFonts w:ascii="標楷體" w:eastAsia="標楷體" w:hAnsi="標楷體"/>
                <w:sz w:val="24"/>
                <w:lang w:eastAsia="zh-TW"/>
              </w:rPr>
            </w:pPr>
            <w:r w:rsidRPr="00030A46">
              <w:rPr>
                <w:rFonts w:ascii="標楷體" w:eastAsia="標楷體" w:hAnsi="標楷體" w:hint="eastAsia"/>
                <w:sz w:val="32"/>
                <w:lang w:eastAsia="zh-TW"/>
              </w:rPr>
              <w:t>□</w:t>
            </w:r>
            <w:r w:rsidRPr="00030A46">
              <w:rPr>
                <w:rFonts w:ascii="標楷體" w:eastAsia="標楷體" w:hAnsi="標楷體" w:hint="eastAsia"/>
                <w:sz w:val="24"/>
                <w:lang w:eastAsia="zh-TW"/>
              </w:rPr>
              <w:t>20.生物危害(蛇、蜂等)</w:t>
            </w:r>
          </w:p>
          <w:p w:rsidR="006E62D3" w:rsidRPr="00030A46" w:rsidRDefault="006E62D3" w:rsidP="00CD72C7">
            <w:pPr>
              <w:adjustRightInd w:val="0"/>
              <w:snapToGrid w:val="0"/>
              <w:spacing w:line="320" w:lineRule="exact"/>
              <w:ind w:left="608" w:hangingChars="190" w:hanging="608"/>
              <w:rPr>
                <w:rFonts w:ascii="標楷體" w:eastAsia="標楷體" w:hAnsi="標楷體"/>
                <w:sz w:val="24"/>
              </w:rPr>
            </w:pPr>
            <w:r w:rsidRPr="00030A46">
              <w:rPr>
                <w:rFonts w:ascii="標楷體" w:eastAsia="標楷體" w:hAnsi="標楷體" w:hint="eastAsia"/>
                <w:sz w:val="32"/>
              </w:rPr>
              <w:t>□</w:t>
            </w:r>
            <w:r w:rsidRPr="00030A46">
              <w:rPr>
                <w:rFonts w:ascii="標楷體" w:eastAsia="標楷體" w:hAnsi="標楷體" w:hint="eastAsia"/>
                <w:sz w:val="24"/>
              </w:rPr>
              <w:t>21.其他:</w:t>
            </w:r>
            <w:r w:rsidRPr="00030A46">
              <w:rPr>
                <w:rFonts w:ascii="標楷體" w:eastAsia="標楷體" w:hAnsi="標楷體" w:hint="eastAsia"/>
                <w:sz w:val="24"/>
                <w:u w:val="single"/>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rPr>
            </w:pPr>
            <w:r w:rsidRPr="00030A46">
              <w:rPr>
                <w:rFonts w:ascii="標楷體" w:eastAsia="標楷體" w:hAnsi="標楷體" w:hint="eastAsia"/>
                <w:sz w:val="24"/>
              </w:rPr>
              <w:t xml:space="preserve"> </w:t>
            </w:r>
            <w:r w:rsidRPr="00030A46">
              <w:rPr>
                <w:rFonts w:ascii="標楷體" w:eastAsia="標楷體" w:hAnsi="標楷體" w:hint="eastAsia"/>
                <w:sz w:val="24"/>
                <w:u w:val="single"/>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rPr>
            </w:pPr>
            <w:r w:rsidRPr="00030A46">
              <w:rPr>
                <w:rFonts w:ascii="標楷體" w:eastAsia="標楷體" w:hAnsi="標楷體" w:hint="eastAsia"/>
                <w:sz w:val="24"/>
              </w:rPr>
              <w:t xml:space="preserve"> </w:t>
            </w:r>
            <w:r w:rsidRPr="00030A46">
              <w:rPr>
                <w:rFonts w:ascii="標楷體" w:eastAsia="標楷體" w:hAnsi="標楷體" w:hint="eastAsia"/>
                <w:sz w:val="24"/>
                <w:u w:val="single"/>
              </w:rPr>
              <w:t xml:space="preserve">                             </w:t>
            </w:r>
          </w:p>
        </w:tc>
      </w:tr>
      <w:tr w:rsidR="006E62D3" w:rsidRPr="00030A46" w:rsidTr="00CD72C7">
        <w:trPr>
          <w:trHeight w:val="261"/>
        </w:trPr>
        <w:tc>
          <w:tcPr>
            <w:tcW w:w="10485" w:type="dxa"/>
            <w:gridSpan w:val="3"/>
            <w:shd w:val="clear" w:color="auto" w:fill="BDD6EE" w:themeFill="accent5" w:themeFillTint="66"/>
          </w:tcPr>
          <w:p w:rsidR="006E62D3" w:rsidRPr="00030A46" w:rsidRDefault="006E62D3" w:rsidP="00CD72C7">
            <w:pPr>
              <w:rPr>
                <w:rFonts w:ascii="標楷體" w:eastAsia="標楷體" w:hAnsi="標楷體"/>
                <w:sz w:val="24"/>
                <w:lang w:eastAsia="zh-TW"/>
              </w:rPr>
            </w:pPr>
            <w:r w:rsidRPr="00030A46">
              <w:rPr>
                <w:rFonts w:ascii="標楷體" w:eastAsia="標楷體" w:hAnsi="標楷體" w:hint="eastAsia"/>
                <w:sz w:val="24"/>
                <w:lang w:eastAsia="zh-TW"/>
              </w:rPr>
              <w:t>四、應採取措施(對照第三項)</w:t>
            </w:r>
          </w:p>
        </w:tc>
      </w:tr>
      <w:tr w:rsidR="006E62D3" w:rsidRPr="00030A46" w:rsidTr="00CD72C7">
        <w:trPr>
          <w:trHeight w:val="11330"/>
        </w:trPr>
        <w:tc>
          <w:tcPr>
            <w:tcW w:w="10485" w:type="dxa"/>
            <w:gridSpan w:val="3"/>
            <w:shd w:val="clear" w:color="auto" w:fill="FFFFFF" w:themeFill="background1"/>
          </w:tcPr>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1.墜落、滾落：</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1.1 從事高架、高空作業，應依勞動部頒</w:t>
            </w:r>
            <w:proofErr w:type="gramStart"/>
            <w:r w:rsidRPr="00030A46">
              <w:rPr>
                <w:rFonts w:ascii="標楷體" w:eastAsia="標楷體" w:hAnsi="標楷體" w:hint="eastAsia"/>
                <w:sz w:val="24"/>
                <w:lang w:eastAsia="zh-TW"/>
              </w:rPr>
              <w:t>佈</w:t>
            </w:r>
            <w:proofErr w:type="gramEnd"/>
            <w:r w:rsidRPr="00030A46">
              <w:rPr>
                <w:rFonts w:ascii="標楷體" w:eastAsia="標楷體" w:hAnsi="標楷體" w:hint="eastAsia"/>
                <w:sz w:val="24"/>
                <w:lang w:eastAsia="zh-TW"/>
              </w:rPr>
              <w:t xml:space="preserve">之高架作業勞工保護措施及職業安全衛生設施規則相關規定辦理。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1.2 距地面2公尺以上或牆面開口部份應設置護</w:t>
            </w:r>
            <w:proofErr w:type="gramStart"/>
            <w:r w:rsidRPr="00030A46">
              <w:rPr>
                <w:rFonts w:ascii="標楷體" w:eastAsia="標楷體" w:hAnsi="標楷體" w:hint="eastAsia"/>
                <w:sz w:val="24"/>
                <w:lang w:eastAsia="zh-TW"/>
              </w:rPr>
              <w:t>欄或護圍</w:t>
            </w:r>
            <w:proofErr w:type="gramEnd"/>
            <w:r w:rsidRPr="00030A46">
              <w:rPr>
                <w:rFonts w:ascii="標楷體" w:eastAsia="標楷體" w:hAnsi="標楷體" w:hint="eastAsia"/>
                <w:sz w:val="24"/>
                <w:lang w:eastAsia="zh-TW"/>
              </w:rPr>
              <w:t>（蓋）；工作台、</w:t>
            </w:r>
            <w:proofErr w:type="gramStart"/>
            <w:r w:rsidRPr="00030A46">
              <w:rPr>
                <w:rFonts w:ascii="標楷體" w:eastAsia="標楷體" w:hAnsi="標楷體" w:hint="eastAsia"/>
                <w:sz w:val="24"/>
                <w:lang w:eastAsia="zh-TW"/>
              </w:rPr>
              <w:t>構台四周</w:t>
            </w:r>
            <w:proofErr w:type="gramEnd"/>
            <w:r w:rsidRPr="00030A46">
              <w:rPr>
                <w:rFonts w:ascii="標楷體" w:eastAsia="標楷體" w:hAnsi="標楷體" w:hint="eastAsia"/>
                <w:sz w:val="24"/>
                <w:lang w:eastAsia="zh-TW"/>
              </w:rPr>
              <w:t>開口部分應設護欄；上下樓梯、階梯</w:t>
            </w:r>
            <w:proofErr w:type="gramStart"/>
            <w:r w:rsidRPr="00030A46">
              <w:rPr>
                <w:rFonts w:ascii="標楷體" w:eastAsia="標楷體" w:hAnsi="標楷體" w:hint="eastAsia"/>
                <w:sz w:val="24"/>
                <w:lang w:eastAsia="zh-TW"/>
              </w:rPr>
              <w:t>側邊應設</w:t>
            </w:r>
            <w:proofErr w:type="gramEnd"/>
            <w:r w:rsidRPr="00030A46">
              <w:rPr>
                <w:rFonts w:ascii="標楷體" w:eastAsia="標楷體" w:hAnsi="標楷體" w:hint="eastAsia"/>
                <w:sz w:val="24"/>
                <w:lang w:eastAsia="zh-TW"/>
              </w:rPr>
              <w:t xml:space="preserve">護圍（扶手）。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1.3 於未設置工作平台護欄等處高架作業，應嚴格監督佩掛安全繩索，或於下方設置安全網。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1.4 施工架作業前應選用受訓合格者擔任作業主管，並須檢查材料有無缺陷；分配</w:t>
            </w:r>
            <w:proofErr w:type="gramStart"/>
            <w:r w:rsidRPr="00030A46">
              <w:rPr>
                <w:rFonts w:ascii="標楷體" w:eastAsia="標楷體" w:hAnsi="標楷體" w:hint="eastAsia"/>
                <w:sz w:val="24"/>
                <w:lang w:eastAsia="zh-TW"/>
              </w:rPr>
              <w:t>及在場監督</w:t>
            </w:r>
            <w:proofErr w:type="gramEnd"/>
            <w:r w:rsidRPr="00030A46">
              <w:rPr>
                <w:rFonts w:ascii="標楷體" w:eastAsia="標楷體" w:hAnsi="標楷體" w:hint="eastAsia"/>
                <w:sz w:val="24"/>
                <w:lang w:eastAsia="zh-TW"/>
              </w:rPr>
              <w:t xml:space="preserve">施工人員作業；告知施工人員作業時間及作業範圍；禁止與作業無關人員進入作業區；遭遇惡劣氣候作業，有導致危險之虞時應立即停止作業。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1.5 高處、</w:t>
            </w:r>
            <w:proofErr w:type="gramStart"/>
            <w:r w:rsidRPr="00030A46">
              <w:rPr>
                <w:rFonts w:ascii="標楷體" w:eastAsia="標楷體" w:hAnsi="標楷體" w:hint="eastAsia"/>
                <w:sz w:val="24"/>
                <w:lang w:eastAsia="zh-TW"/>
              </w:rPr>
              <w:t>窗台或</w:t>
            </w:r>
            <w:proofErr w:type="gramEnd"/>
            <w:r w:rsidRPr="00030A46">
              <w:rPr>
                <w:rFonts w:ascii="標楷體" w:eastAsia="標楷體" w:hAnsi="標楷體" w:hint="eastAsia"/>
                <w:sz w:val="24"/>
                <w:lang w:eastAsia="zh-TW"/>
              </w:rPr>
              <w:t>施工架上施工需確實使用安全帽、安全帶及</w:t>
            </w:r>
            <w:proofErr w:type="gramStart"/>
            <w:r w:rsidRPr="00030A46">
              <w:rPr>
                <w:rFonts w:ascii="標楷體" w:eastAsia="標楷體" w:hAnsi="標楷體" w:hint="eastAsia"/>
                <w:sz w:val="24"/>
                <w:lang w:eastAsia="zh-TW"/>
              </w:rPr>
              <w:t>安全鞋</w:t>
            </w:r>
            <w:proofErr w:type="gramEnd"/>
            <w:r w:rsidRPr="00030A46">
              <w:rPr>
                <w:rFonts w:ascii="標楷體" w:eastAsia="標楷體" w:hAnsi="標楷體" w:hint="eastAsia"/>
                <w:sz w:val="24"/>
                <w:lang w:eastAsia="zh-TW"/>
              </w:rPr>
              <w:t xml:space="preserve">，防止墜落。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1.6 施工人員不得在施工架上使用梯子、</w:t>
            </w:r>
            <w:proofErr w:type="gramStart"/>
            <w:r w:rsidRPr="00030A46">
              <w:rPr>
                <w:rFonts w:ascii="標楷體" w:eastAsia="標楷體" w:hAnsi="標楷體" w:hint="eastAsia"/>
                <w:sz w:val="24"/>
                <w:lang w:eastAsia="zh-TW"/>
              </w:rPr>
              <w:t>合梯或</w:t>
            </w:r>
            <w:proofErr w:type="gramEnd"/>
            <w:r w:rsidRPr="00030A46">
              <w:rPr>
                <w:rFonts w:ascii="標楷體" w:eastAsia="標楷體" w:hAnsi="標楷體" w:hint="eastAsia"/>
                <w:sz w:val="24"/>
                <w:lang w:eastAsia="zh-TW"/>
              </w:rPr>
              <w:t xml:space="preserve">踏凳；周邊、下方於應明顯位置設置警告標示。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1.7 施工人員使用</w:t>
            </w:r>
            <w:proofErr w:type="gramStart"/>
            <w:r w:rsidRPr="00030A46">
              <w:rPr>
                <w:rFonts w:ascii="標楷體" w:eastAsia="標楷體" w:hAnsi="標楷體" w:hint="eastAsia"/>
                <w:sz w:val="24"/>
                <w:lang w:eastAsia="zh-TW"/>
              </w:rPr>
              <w:t>合梯需</w:t>
            </w:r>
            <w:proofErr w:type="gramEnd"/>
            <w:r w:rsidRPr="00030A46">
              <w:rPr>
                <w:rFonts w:ascii="標楷體" w:eastAsia="標楷體" w:hAnsi="標楷體" w:hint="eastAsia"/>
                <w:sz w:val="24"/>
                <w:lang w:eastAsia="zh-TW"/>
              </w:rPr>
              <w:t xml:space="preserve">有止滑裝置，高度不得超過2公尺，需2人作業。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1.8 有下列情形之勞工，不得從事高架（空）作業。  </w:t>
            </w:r>
          </w:p>
          <w:p w:rsidR="006E62D3" w:rsidRPr="00030A46" w:rsidRDefault="006E62D3" w:rsidP="00CD72C7">
            <w:pPr>
              <w:adjustRightInd w:val="0"/>
              <w:snapToGrid w:val="0"/>
              <w:spacing w:line="320" w:lineRule="exact"/>
              <w:ind w:left="456" w:hangingChars="190" w:hanging="456"/>
              <w:rPr>
                <w:rFonts w:ascii="標楷體" w:eastAsia="標楷體" w:hAnsi="標楷體"/>
                <w:sz w:val="24"/>
              </w:rPr>
            </w:pPr>
            <w:r w:rsidRPr="00030A46">
              <w:rPr>
                <w:rFonts w:ascii="標楷體" w:eastAsia="標楷體" w:hAnsi="標楷體" w:hint="eastAsia"/>
                <w:sz w:val="24"/>
              </w:rPr>
              <w:t xml:space="preserve">1.8.1 </w:t>
            </w:r>
            <w:proofErr w:type="spellStart"/>
            <w:r w:rsidRPr="00030A46">
              <w:rPr>
                <w:rFonts w:ascii="標楷體" w:eastAsia="標楷體" w:hAnsi="標楷體" w:hint="eastAsia"/>
                <w:sz w:val="24"/>
              </w:rPr>
              <w:t>酒醉或有酒醉之虞者</w:t>
            </w:r>
            <w:proofErr w:type="spellEnd"/>
            <w:r w:rsidRPr="00030A46">
              <w:rPr>
                <w:rFonts w:ascii="標楷體" w:eastAsia="標楷體" w:hAnsi="標楷體" w:hint="eastAsia"/>
                <w:sz w:val="24"/>
              </w:rPr>
              <w:t xml:space="preserve">。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1.8.2 身體虛弱，經醫生診斷認為身體狀況不良者。(吃藥有影響工作應事前告知)</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1.8.3 情緒不穩定，有安全顧慮者。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1.8.4 施工人員自覺不適從事該項作業者及其它經主管機關認定者。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1.9 嚴禁以移動式起重機或堆高機搭載人員進行高處作業。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2.</w:t>
            </w:r>
            <w:proofErr w:type="gramStart"/>
            <w:r w:rsidRPr="00030A46">
              <w:rPr>
                <w:rFonts w:ascii="標楷體" w:eastAsia="標楷體" w:hAnsi="標楷體" w:hint="eastAsia"/>
                <w:sz w:val="24"/>
                <w:u w:val="single"/>
                <w:lang w:eastAsia="zh-TW"/>
              </w:rPr>
              <w:t>感</w:t>
            </w:r>
            <w:proofErr w:type="gramEnd"/>
            <w:r w:rsidRPr="00030A46">
              <w:rPr>
                <w:rFonts w:ascii="標楷體" w:eastAsia="標楷體" w:hAnsi="標楷體" w:hint="eastAsia"/>
                <w:sz w:val="24"/>
                <w:u w:val="single"/>
                <w:lang w:eastAsia="zh-TW"/>
              </w:rPr>
              <w:t>電：</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2.1 各承攬商施工人員之電氣設備（儀工具、延長線、電線、電動手工具），於使用前應詳加檢查，損壞及絕緣不良者不可使用。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2.2 承攬商於工作場所作業額外接電(含臨時用電)，應按規定申請施行接電。臨時用電設備應裝設高速型漏電斷路器(要符合30mA，0.1 秒規格)。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2.3 工作場所之電源（含分路）開關，所設置漏電斷路器，不得任意拆卸，破壞，或負載電線</w:t>
            </w:r>
            <w:proofErr w:type="gramStart"/>
            <w:r w:rsidRPr="00030A46">
              <w:rPr>
                <w:rFonts w:ascii="標楷體" w:eastAsia="標楷體" w:hAnsi="標楷體" w:hint="eastAsia"/>
                <w:sz w:val="24"/>
                <w:lang w:eastAsia="zh-TW"/>
              </w:rPr>
              <w:t>逕</w:t>
            </w:r>
            <w:proofErr w:type="gramEnd"/>
            <w:r w:rsidRPr="00030A46">
              <w:rPr>
                <w:rFonts w:ascii="標楷體" w:eastAsia="標楷體" w:hAnsi="標楷體" w:hint="eastAsia"/>
                <w:sz w:val="24"/>
                <w:lang w:eastAsia="zh-TW"/>
              </w:rPr>
              <w:t xml:space="preserve">接至開關電源側。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2.4 自行設置之線路應予架高，並與以標示。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2.5 於作業場所周邊如有高壓電線，應向台電公司申請裝設</w:t>
            </w:r>
            <w:proofErr w:type="gramStart"/>
            <w:r w:rsidRPr="00030A46">
              <w:rPr>
                <w:rFonts w:ascii="標楷體" w:eastAsia="標楷體" w:hAnsi="標楷體" w:hint="eastAsia"/>
                <w:sz w:val="24"/>
                <w:lang w:eastAsia="zh-TW"/>
              </w:rPr>
              <w:t>絕緣管套</w:t>
            </w:r>
            <w:proofErr w:type="gramEnd"/>
            <w:r w:rsidRPr="00030A46">
              <w:rPr>
                <w:rFonts w:ascii="標楷體" w:eastAsia="標楷體" w:hAnsi="標楷體" w:hint="eastAsia"/>
                <w:sz w:val="24"/>
                <w:lang w:eastAsia="zh-TW"/>
              </w:rPr>
              <w:t>，各承攬施工人員</w:t>
            </w:r>
            <w:proofErr w:type="gramStart"/>
            <w:r w:rsidRPr="00030A46">
              <w:rPr>
                <w:rFonts w:ascii="標楷體" w:eastAsia="標楷體" w:hAnsi="標楷體" w:hint="eastAsia"/>
                <w:sz w:val="24"/>
                <w:lang w:eastAsia="zh-TW"/>
              </w:rPr>
              <w:t>於吊舉物件</w:t>
            </w:r>
            <w:proofErr w:type="gramEnd"/>
            <w:r w:rsidRPr="00030A46">
              <w:rPr>
                <w:rFonts w:ascii="標楷體" w:eastAsia="標楷體" w:hAnsi="標楷體" w:hint="eastAsia"/>
                <w:sz w:val="24"/>
                <w:lang w:eastAsia="zh-TW"/>
              </w:rPr>
              <w:t xml:space="preserve">、搬運長形物件，應有專人指揮，避免觸碰。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2.6 交流電焊機應裝設自動電擊防止裝置及漏電斷路器，移動電線應予以架高等措施，作業人員須穿戴絕緣手套、絕緣鞋、防護面罩等防護具。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2.7 安裝、維修電氣設備或拆裝電線應關閉電源，並上鎖、掛牌。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2.8 良導體場所使用之移動式燈具其電壓必須在24伏特以下。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3.崩（倒）塌：</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3.1 露天開挖深度1.5公尺</w:t>
            </w:r>
            <w:proofErr w:type="gramStart"/>
            <w:r w:rsidRPr="00030A46">
              <w:rPr>
                <w:rFonts w:ascii="標楷體" w:eastAsia="標楷體" w:hAnsi="標楷體" w:hint="eastAsia"/>
                <w:sz w:val="24"/>
                <w:lang w:eastAsia="zh-TW"/>
              </w:rPr>
              <w:t>以上有崩</w:t>
            </w:r>
            <w:proofErr w:type="gramEnd"/>
            <w:r w:rsidRPr="00030A46">
              <w:rPr>
                <w:rFonts w:ascii="標楷體" w:eastAsia="標楷體" w:hAnsi="標楷體" w:hint="eastAsia"/>
                <w:sz w:val="24"/>
                <w:lang w:eastAsia="zh-TW"/>
              </w:rPr>
              <w:t>（倒）</w:t>
            </w:r>
            <w:proofErr w:type="gramStart"/>
            <w:r w:rsidRPr="00030A46">
              <w:rPr>
                <w:rFonts w:ascii="標楷體" w:eastAsia="標楷體" w:hAnsi="標楷體" w:hint="eastAsia"/>
                <w:sz w:val="24"/>
                <w:lang w:eastAsia="zh-TW"/>
              </w:rPr>
              <w:t>塌者</w:t>
            </w:r>
            <w:proofErr w:type="gramEnd"/>
            <w:r w:rsidRPr="00030A46">
              <w:rPr>
                <w:rFonts w:ascii="標楷體" w:eastAsia="標楷體" w:hAnsi="標楷體" w:hint="eastAsia"/>
                <w:sz w:val="24"/>
                <w:lang w:eastAsia="zh-TW"/>
              </w:rPr>
              <w:t>，應設置</w:t>
            </w:r>
            <w:proofErr w:type="gramStart"/>
            <w:r w:rsidRPr="00030A46">
              <w:rPr>
                <w:rFonts w:ascii="標楷體" w:eastAsia="標楷體" w:hAnsi="標楷體" w:hint="eastAsia"/>
                <w:sz w:val="24"/>
                <w:lang w:eastAsia="zh-TW"/>
              </w:rPr>
              <w:t>檔</w:t>
            </w:r>
            <w:proofErr w:type="gramEnd"/>
            <w:r w:rsidRPr="00030A46">
              <w:rPr>
                <w:rFonts w:ascii="標楷體" w:eastAsia="標楷體" w:hAnsi="標楷體" w:hint="eastAsia"/>
                <w:sz w:val="24"/>
                <w:lang w:eastAsia="zh-TW"/>
              </w:rPr>
              <w:t xml:space="preserve">土牆護圍（欄），開挖之土方不得堆置於臨開挖之上方。  </w:t>
            </w:r>
          </w:p>
        </w:tc>
      </w:tr>
    </w:tbl>
    <w:tbl>
      <w:tblPr>
        <w:tblStyle w:val="a3"/>
        <w:tblW w:w="0" w:type="auto"/>
        <w:tblLook w:val="04A0" w:firstRow="1" w:lastRow="0" w:firstColumn="1" w:lastColumn="0" w:noHBand="0" w:noVBand="1"/>
      </w:tblPr>
      <w:tblGrid>
        <w:gridCol w:w="10194"/>
      </w:tblGrid>
      <w:tr w:rsidR="006E62D3" w:rsidRPr="00030A46" w:rsidTr="00CD72C7">
        <w:tc>
          <w:tcPr>
            <w:tcW w:w="10536" w:type="dxa"/>
          </w:tcPr>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lastRenderedPageBreak/>
              <w:t xml:space="preserve">3.2 模板支撐應依模板形狀，預期之荷重及混凝土澆置方法等妥為設計，支撐材料有明顯損傷、變形或腐蝕者，不得使用。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3.3 模板支柱、斜撐、水平</w:t>
            </w:r>
            <w:proofErr w:type="gramStart"/>
            <w:r w:rsidRPr="00030A46">
              <w:rPr>
                <w:rFonts w:ascii="標楷體" w:eastAsia="標楷體" w:hAnsi="標楷體" w:hint="eastAsia"/>
                <w:sz w:val="24"/>
                <w:lang w:eastAsia="zh-TW"/>
              </w:rPr>
              <w:t>繫</w:t>
            </w:r>
            <w:proofErr w:type="gramEnd"/>
            <w:r w:rsidRPr="00030A46">
              <w:rPr>
                <w:rFonts w:ascii="標楷體" w:eastAsia="標楷體" w:hAnsi="標楷體" w:hint="eastAsia"/>
                <w:sz w:val="24"/>
                <w:lang w:eastAsia="zh-TW"/>
              </w:rPr>
              <w:t xml:space="preserve">條、墊木等應依規定構築牢固，以免澆置混凝土時，發生坍塌。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3.4 施工架與</w:t>
            </w:r>
            <w:proofErr w:type="gramStart"/>
            <w:r w:rsidRPr="00030A46">
              <w:rPr>
                <w:rFonts w:ascii="標楷體" w:eastAsia="標楷體" w:hAnsi="標楷體" w:hint="eastAsia"/>
                <w:sz w:val="24"/>
                <w:lang w:eastAsia="zh-TW"/>
              </w:rPr>
              <w:t>結構體間應以</w:t>
            </w:r>
            <w:proofErr w:type="gramEnd"/>
            <w:r w:rsidRPr="00030A46">
              <w:rPr>
                <w:rFonts w:ascii="標楷體" w:eastAsia="標楷體" w:hAnsi="標楷體" w:hint="eastAsia"/>
                <w:sz w:val="24"/>
                <w:lang w:eastAsia="zh-TW"/>
              </w:rPr>
              <w:t>壁</w:t>
            </w:r>
            <w:proofErr w:type="gramStart"/>
            <w:r w:rsidRPr="00030A46">
              <w:rPr>
                <w:rFonts w:ascii="標楷體" w:eastAsia="標楷體" w:hAnsi="標楷體" w:hint="eastAsia"/>
                <w:sz w:val="24"/>
                <w:lang w:eastAsia="zh-TW"/>
              </w:rPr>
              <w:t>連座</w:t>
            </w:r>
            <w:proofErr w:type="gramEnd"/>
            <w:r w:rsidRPr="00030A46">
              <w:rPr>
                <w:rFonts w:ascii="標楷體" w:eastAsia="標楷體" w:hAnsi="標楷體" w:hint="eastAsia"/>
                <w:sz w:val="24"/>
                <w:lang w:eastAsia="zh-TW"/>
              </w:rPr>
              <w:t xml:space="preserve">連接牢固，以防倒塌。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3.4 施工架應固定於穩固地面，施工架踏板應在0.6公尺寬；施工架及開口處應設置0.9公尺之中、上護欄或防護網；高度在1.5公尺以上，應設置供作業勞工安全上下設備（梯子）。</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3.5 模板、施工架及鋼架上不可放置過重物件，以防崩塌。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3.6 作業前應選用受訓合格者擔任作業主管。  </w:t>
            </w:r>
          </w:p>
          <w:p w:rsidR="006E62D3" w:rsidRPr="00030A46" w:rsidRDefault="006E62D3" w:rsidP="00CD72C7">
            <w:pPr>
              <w:adjustRightInd w:val="0"/>
              <w:snapToGrid w:val="0"/>
              <w:spacing w:line="3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4.物料掉落：</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4.1 高處作業時應整理、整頓工作環境，作業用料、零件、工具放置整齊。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4.2 作業周邊、下方應於明顯位置設置警告標示，施工人員應確實使用安全帽及</w:t>
            </w:r>
            <w:proofErr w:type="gramStart"/>
            <w:r w:rsidRPr="00030A46">
              <w:rPr>
                <w:rFonts w:ascii="標楷體" w:eastAsia="標楷體" w:hAnsi="標楷體" w:hint="eastAsia"/>
                <w:sz w:val="24"/>
                <w:lang w:eastAsia="zh-TW"/>
              </w:rPr>
              <w:t>安全鞋</w:t>
            </w:r>
            <w:proofErr w:type="gramEnd"/>
            <w:r w:rsidRPr="00030A46">
              <w:rPr>
                <w:rFonts w:ascii="標楷體" w:eastAsia="標楷體" w:hAnsi="標楷體" w:hint="eastAsia"/>
                <w:sz w:val="24"/>
                <w:lang w:eastAsia="zh-TW"/>
              </w:rPr>
              <w:t xml:space="preserve">等防護器具。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4.3 嚴禁於高處由上方</w:t>
            </w:r>
            <w:proofErr w:type="gramStart"/>
            <w:r w:rsidRPr="00030A46">
              <w:rPr>
                <w:rFonts w:ascii="標楷體" w:eastAsia="標楷體" w:hAnsi="標楷體" w:hint="eastAsia"/>
                <w:sz w:val="24"/>
                <w:lang w:eastAsia="zh-TW"/>
              </w:rPr>
              <w:t>往下扔擲</w:t>
            </w:r>
            <w:proofErr w:type="gramEnd"/>
            <w:r w:rsidRPr="00030A46">
              <w:rPr>
                <w:rFonts w:ascii="標楷體" w:eastAsia="標楷體" w:hAnsi="標楷體" w:hint="eastAsia"/>
                <w:sz w:val="24"/>
                <w:lang w:eastAsia="zh-TW"/>
              </w:rPr>
              <w:t xml:space="preserve">物件。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4.4 </w:t>
            </w:r>
            <w:proofErr w:type="gramStart"/>
            <w:r w:rsidRPr="00030A46">
              <w:rPr>
                <w:rFonts w:ascii="標楷體" w:eastAsia="標楷體" w:hAnsi="標楷體" w:hint="eastAsia"/>
                <w:sz w:val="24"/>
                <w:lang w:eastAsia="zh-TW"/>
              </w:rPr>
              <w:t>吊掛物禁止</w:t>
            </w:r>
            <w:proofErr w:type="gramEnd"/>
            <w:r w:rsidRPr="00030A46">
              <w:rPr>
                <w:rFonts w:ascii="標楷體" w:eastAsia="標楷體" w:hAnsi="標楷體" w:hint="eastAsia"/>
                <w:sz w:val="24"/>
                <w:lang w:eastAsia="zh-TW"/>
              </w:rPr>
              <w:t>通過人員上方，人員禁止進入</w:t>
            </w:r>
            <w:proofErr w:type="gramStart"/>
            <w:r w:rsidRPr="00030A46">
              <w:rPr>
                <w:rFonts w:ascii="標楷體" w:eastAsia="標楷體" w:hAnsi="標楷體" w:hint="eastAsia"/>
                <w:sz w:val="24"/>
                <w:lang w:eastAsia="zh-TW"/>
              </w:rPr>
              <w:t>吊掛物下方</w:t>
            </w:r>
            <w:proofErr w:type="gramEnd"/>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4.5 起重機吊</w:t>
            </w:r>
            <w:proofErr w:type="gramStart"/>
            <w:r w:rsidRPr="00030A46">
              <w:rPr>
                <w:rFonts w:ascii="標楷體" w:eastAsia="標楷體" w:hAnsi="標楷體" w:hint="eastAsia"/>
                <w:sz w:val="24"/>
                <w:lang w:eastAsia="zh-TW"/>
              </w:rPr>
              <w:t>鉤</w:t>
            </w:r>
            <w:proofErr w:type="gramEnd"/>
            <w:r w:rsidRPr="00030A46">
              <w:rPr>
                <w:rFonts w:ascii="標楷體" w:eastAsia="標楷體" w:hAnsi="標楷體" w:hint="eastAsia"/>
                <w:sz w:val="24"/>
                <w:lang w:eastAsia="zh-TW"/>
              </w:rPr>
              <w:t>應設置</w:t>
            </w:r>
            <w:proofErr w:type="gramStart"/>
            <w:r w:rsidRPr="00030A46">
              <w:rPr>
                <w:rFonts w:ascii="標楷體" w:eastAsia="標楷體" w:hAnsi="標楷體" w:hint="eastAsia"/>
                <w:sz w:val="24"/>
                <w:lang w:eastAsia="zh-TW"/>
              </w:rPr>
              <w:t>防滑舌片</w:t>
            </w:r>
            <w:proofErr w:type="gramEnd"/>
            <w:r w:rsidRPr="00030A46">
              <w:rPr>
                <w:rFonts w:ascii="標楷體" w:eastAsia="標楷體" w:hAnsi="標楷體" w:hint="eastAsia"/>
                <w:sz w:val="24"/>
                <w:lang w:eastAsia="zh-TW"/>
              </w:rPr>
              <w:t>，以防</w:t>
            </w:r>
            <w:proofErr w:type="gramStart"/>
            <w:r w:rsidRPr="00030A46">
              <w:rPr>
                <w:rFonts w:ascii="標楷體" w:eastAsia="標楷體" w:hAnsi="標楷體" w:hint="eastAsia"/>
                <w:sz w:val="24"/>
                <w:lang w:eastAsia="zh-TW"/>
              </w:rPr>
              <w:t>吊掛物脫落</w:t>
            </w:r>
            <w:proofErr w:type="gramEnd"/>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4.6 三噸以上移動式起重機應具備</w:t>
            </w:r>
            <w:proofErr w:type="gramStart"/>
            <w:r w:rsidRPr="00030A46">
              <w:rPr>
                <w:rFonts w:ascii="標楷體" w:eastAsia="標楷體" w:hAnsi="標楷體" w:hint="eastAsia"/>
                <w:sz w:val="24"/>
                <w:lang w:eastAsia="zh-TW"/>
              </w:rPr>
              <w:t>一</w:t>
            </w:r>
            <w:proofErr w:type="gramEnd"/>
            <w:r w:rsidRPr="00030A46">
              <w:rPr>
                <w:rFonts w:ascii="標楷體" w:eastAsia="標楷體" w:hAnsi="標楷體" w:hint="eastAsia"/>
                <w:sz w:val="24"/>
                <w:lang w:eastAsia="zh-TW"/>
              </w:rPr>
              <w:t>機三證，並設置防止</w:t>
            </w:r>
            <w:proofErr w:type="gramStart"/>
            <w:r w:rsidRPr="00030A46">
              <w:rPr>
                <w:rFonts w:ascii="標楷體" w:eastAsia="標楷體" w:hAnsi="標楷體" w:hint="eastAsia"/>
                <w:sz w:val="24"/>
                <w:lang w:eastAsia="zh-TW"/>
              </w:rPr>
              <w:t>吊掛物通過</w:t>
            </w:r>
            <w:proofErr w:type="gramEnd"/>
            <w:r w:rsidRPr="00030A46">
              <w:rPr>
                <w:rFonts w:ascii="標楷體" w:eastAsia="標楷體" w:hAnsi="標楷體" w:hint="eastAsia"/>
                <w:sz w:val="24"/>
                <w:lang w:eastAsia="zh-TW"/>
              </w:rPr>
              <w:t>人員上方及禁止人員進入</w:t>
            </w:r>
            <w:proofErr w:type="gramStart"/>
            <w:r w:rsidRPr="00030A46">
              <w:rPr>
                <w:rFonts w:ascii="標楷體" w:eastAsia="標楷體" w:hAnsi="標楷體" w:hint="eastAsia"/>
                <w:sz w:val="24"/>
                <w:lang w:eastAsia="zh-TW"/>
              </w:rPr>
              <w:t>吊掛物下方</w:t>
            </w:r>
            <w:proofErr w:type="gramEnd"/>
            <w:r w:rsidRPr="00030A46">
              <w:rPr>
                <w:rFonts w:ascii="標楷體" w:eastAsia="標楷體" w:hAnsi="標楷體" w:hint="eastAsia"/>
                <w:sz w:val="24"/>
                <w:lang w:eastAsia="zh-TW"/>
              </w:rPr>
              <w:t xml:space="preserve">之設施。  </w:t>
            </w:r>
          </w:p>
          <w:p w:rsidR="006E62D3" w:rsidRPr="00030A46" w:rsidRDefault="006E62D3" w:rsidP="00CD72C7">
            <w:pPr>
              <w:adjustRightInd w:val="0"/>
              <w:snapToGrid w:val="0"/>
              <w:spacing w:line="3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5.跌倒、跌（滑）倒：</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5.1 施工用材料堆置應排放整齊，不可佔用通道及妨礙施工人員作業及通行。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5.2 施工區域地面應儘量平坦，避免鼓起或凹凸物件，如無法避免應加防護或警告標示。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5.3 施工區域</w:t>
            </w:r>
            <w:proofErr w:type="gramStart"/>
            <w:r w:rsidRPr="00030A46">
              <w:rPr>
                <w:rFonts w:ascii="標楷體" w:eastAsia="標楷體" w:hAnsi="標楷體" w:hint="eastAsia"/>
                <w:sz w:val="24"/>
                <w:lang w:eastAsia="zh-TW"/>
              </w:rPr>
              <w:t>應標警示</w:t>
            </w:r>
            <w:proofErr w:type="gramEnd"/>
            <w:r w:rsidRPr="00030A46">
              <w:rPr>
                <w:rFonts w:ascii="標楷體" w:eastAsia="標楷體" w:hAnsi="標楷體" w:hint="eastAsia"/>
                <w:sz w:val="24"/>
                <w:lang w:eastAsia="zh-TW"/>
              </w:rPr>
              <w:t>牌及</w:t>
            </w:r>
            <w:proofErr w:type="gramStart"/>
            <w:r w:rsidRPr="00030A46">
              <w:rPr>
                <w:rFonts w:ascii="標楷體" w:eastAsia="標楷體" w:hAnsi="標楷體" w:hint="eastAsia"/>
                <w:sz w:val="24"/>
                <w:lang w:eastAsia="zh-TW"/>
              </w:rPr>
              <w:t>警示帶</w:t>
            </w:r>
            <w:proofErr w:type="gramEnd"/>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5.4 施工完或當日收工時，應整理、整頓及清潔。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5.5 昏暗作業場所應執行照明改善。  </w:t>
            </w:r>
          </w:p>
          <w:p w:rsidR="006E62D3" w:rsidRPr="00030A46" w:rsidRDefault="006E62D3" w:rsidP="00CD72C7">
            <w:pPr>
              <w:adjustRightInd w:val="0"/>
              <w:snapToGrid w:val="0"/>
              <w:spacing w:line="3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6.衝撞、被撞：</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6.1 起重機</w:t>
            </w:r>
            <w:proofErr w:type="gramStart"/>
            <w:r w:rsidRPr="00030A46">
              <w:rPr>
                <w:rFonts w:ascii="標楷體" w:eastAsia="標楷體" w:hAnsi="標楷體" w:hint="eastAsia"/>
                <w:sz w:val="24"/>
                <w:lang w:eastAsia="zh-TW"/>
              </w:rPr>
              <w:t>作業吊舉物件</w:t>
            </w:r>
            <w:proofErr w:type="gramEnd"/>
            <w:r w:rsidRPr="00030A46">
              <w:rPr>
                <w:rFonts w:ascii="標楷體" w:eastAsia="標楷體" w:hAnsi="標楷體" w:hint="eastAsia"/>
                <w:sz w:val="24"/>
                <w:lang w:eastAsia="zh-TW"/>
              </w:rPr>
              <w:t xml:space="preserve">時，應謹慎操作避免搖晃，以防致撞及人員或物品。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6.2 車輛駕駛或堆高機操作應嚴防撞及人員或設施。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6.3 人員行動應放慢腳步，不可跑步以免造成衝撞。  </w:t>
            </w:r>
          </w:p>
          <w:p w:rsidR="006E62D3" w:rsidRPr="00030A46" w:rsidRDefault="006E62D3" w:rsidP="00CD72C7">
            <w:pPr>
              <w:adjustRightInd w:val="0"/>
              <w:snapToGrid w:val="0"/>
              <w:spacing w:line="3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7.夾、</w:t>
            </w:r>
            <w:proofErr w:type="gramStart"/>
            <w:r w:rsidRPr="00030A46">
              <w:rPr>
                <w:rFonts w:ascii="標楷體" w:eastAsia="標楷體" w:hAnsi="標楷體" w:hint="eastAsia"/>
                <w:sz w:val="24"/>
                <w:u w:val="single"/>
                <w:lang w:eastAsia="zh-TW"/>
              </w:rPr>
              <w:t>捲</w:t>
            </w:r>
            <w:proofErr w:type="gramEnd"/>
            <w:r w:rsidRPr="00030A46">
              <w:rPr>
                <w:rFonts w:ascii="標楷體" w:eastAsia="標楷體" w:hAnsi="標楷體" w:hint="eastAsia"/>
                <w:sz w:val="24"/>
                <w:u w:val="single"/>
                <w:lang w:eastAsia="zh-TW"/>
              </w:rPr>
              <w:t>、切、割、擦傷：</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7.1 圓鋸機、研磨機、切割機等使用時，禁止取下護罩，操作者需配帶護目鏡。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7.2 安裝、維修或使用之機械，如傳動帶、傳動輪、齒輪、轉軸等易使施工人員作業被壓、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夾、捲入、切、割、擦傷者，應設防</w:t>
            </w:r>
            <w:proofErr w:type="gramStart"/>
            <w:r w:rsidRPr="00030A46">
              <w:rPr>
                <w:rFonts w:ascii="標楷體" w:eastAsia="標楷體" w:hAnsi="標楷體" w:hint="eastAsia"/>
                <w:sz w:val="24"/>
                <w:lang w:eastAsia="zh-TW"/>
              </w:rPr>
              <w:t>護罩或護欄</w:t>
            </w:r>
            <w:proofErr w:type="gramEnd"/>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7.3 機械修理作業應停機，為防止他人操作起動裝置，應</w:t>
            </w:r>
            <w:proofErr w:type="gramStart"/>
            <w:r w:rsidRPr="00030A46">
              <w:rPr>
                <w:rFonts w:ascii="標楷體" w:eastAsia="標楷體" w:hAnsi="標楷體" w:hint="eastAsia"/>
                <w:sz w:val="24"/>
                <w:lang w:eastAsia="zh-TW"/>
              </w:rPr>
              <w:t>採</w:t>
            </w:r>
            <w:proofErr w:type="gramEnd"/>
            <w:r w:rsidRPr="00030A46">
              <w:rPr>
                <w:rFonts w:ascii="標楷體" w:eastAsia="標楷體" w:hAnsi="標楷體" w:hint="eastAsia"/>
                <w:sz w:val="24"/>
                <w:lang w:eastAsia="zh-TW"/>
              </w:rPr>
              <w:t xml:space="preserve">上鎖或設置標示。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7.4 對於油壓、氣壓或彈簧等彈性元件等可能</w:t>
            </w:r>
            <w:proofErr w:type="gramStart"/>
            <w:r w:rsidRPr="00030A46">
              <w:rPr>
                <w:rFonts w:ascii="標楷體" w:eastAsia="標楷體" w:hAnsi="標楷體" w:hint="eastAsia"/>
                <w:sz w:val="24"/>
                <w:lang w:eastAsia="zh-TW"/>
              </w:rPr>
              <w:t>存在殘壓危害</w:t>
            </w:r>
            <w:proofErr w:type="gramEnd"/>
            <w:r w:rsidRPr="00030A46">
              <w:rPr>
                <w:rFonts w:ascii="標楷體" w:eastAsia="標楷體" w:hAnsi="標楷體" w:hint="eastAsia"/>
                <w:sz w:val="24"/>
                <w:lang w:eastAsia="zh-TW"/>
              </w:rPr>
              <w:t>者，應</w:t>
            </w:r>
            <w:proofErr w:type="gramStart"/>
            <w:r w:rsidRPr="00030A46">
              <w:rPr>
                <w:rFonts w:ascii="標楷體" w:eastAsia="標楷體" w:hAnsi="標楷體" w:hint="eastAsia"/>
                <w:sz w:val="24"/>
                <w:lang w:eastAsia="zh-TW"/>
              </w:rPr>
              <w:t>採釋壓、關斷</w:t>
            </w:r>
            <w:proofErr w:type="gramEnd"/>
            <w:r w:rsidRPr="00030A46">
              <w:rPr>
                <w:rFonts w:ascii="標楷體" w:eastAsia="標楷體" w:hAnsi="標楷體" w:hint="eastAsia"/>
                <w:sz w:val="24"/>
                <w:lang w:eastAsia="zh-TW"/>
              </w:rPr>
              <w:t xml:space="preserve">或阻隔之適當設施。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7.5 廠商若</w:t>
            </w:r>
            <w:proofErr w:type="gramStart"/>
            <w:r w:rsidRPr="00030A46">
              <w:rPr>
                <w:rFonts w:ascii="標楷體" w:eastAsia="標楷體" w:hAnsi="標楷體" w:hint="eastAsia"/>
                <w:sz w:val="24"/>
                <w:lang w:eastAsia="zh-TW"/>
              </w:rPr>
              <w:t>自備扇風機</w:t>
            </w:r>
            <w:proofErr w:type="gramEnd"/>
            <w:r w:rsidRPr="00030A46">
              <w:rPr>
                <w:rFonts w:ascii="標楷體" w:eastAsia="標楷體" w:hAnsi="標楷體" w:hint="eastAsia"/>
                <w:sz w:val="24"/>
                <w:lang w:eastAsia="zh-TW"/>
              </w:rPr>
              <w:t>（工業用電扇），縫隙不可過寬而導致捲入，應設護</w:t>
            </w:r>
            <w:proofErr w:type="gramStart"/>
            <w:r w:rsidRPr="00030A46">
              <w:rPr>
                <w:rFonts w:ascii="標楷體" w:eastAsia="標楷體" w:hAnsi="標楷體" w:hint="eastAsia"/>
                <w:sz w:val="24"/>
                <w:lang w:eastAsia="zh-TW"/>
              </w:rPr>
              <w:t>圍或護</w:t>
            </w:r>
            <w:proofErr w:type="gramEnd"/>
            <w:r w:rsidRPr="00030A46">
              <w:rPr>
                <w:rFonts w:ascii="標楷體" w:eastAsia="標楷體" w:hAnsi="標楷體" w:hint="eastAsia"/>
                <w:sz w:val="24"/>
                <w:lang w:eastAsia="zh-TW"/>
              </w:rPr>
              <w:t>網。</w:t>
            </w:r>
          </w:p>
          <w:p w:rsidR="006E62D3" w:rsidRPr="00030A46" w:rsidRDefault="006E62D3" w:rsidP="00CD72C7">
            <w:pPr>
              <w:adjustRightInd w:val="0"/>
              <w:snapToGrid w:val="0"/>
              <w:spacing w:line="3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8.火災：</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8.1 嚴禁於倉庫、辦公室、易燃物品堆放處或有嚴禁煙火場所使用明火。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8.2 電焊、氬焊、熔接、切割、研磨</w:t>
            </w:r>
            <w:proofErr w:type="gramStart"/>
            <w:r w:rsidRPr="00030A46">
              <w:rPr>
                <w:rFonts w:ascii="標楷體" w:eastAsia="標楷體" w:hAnsi="標楷體" w:hint="eastAsia"/>
                <w:sz w:val="24"/>
                <w:lang w:eastAsia="zh-TW"/>
              </w:rPr>
              <w:t>及活線操作</w:t>
            </w:r>
            <w:proofErr w:type="gramEnd"/>
            <w:r w:rsidRPr="00030A46">
              <w:rPr>
                <w:rFonts w:ascii="標楷體" w:eastAsia="標楷體" w:hAnsi="標楷體" w:hint="eastAsia"/>
                <w:sz w:val="24"/>
                <w:lang w:eastAsia="zh-TW"/>
              </w:rPr>
              <w:t>等動火作業應按本所「動火作業許可規定」辦理，事先申請及獲核准後才可執行。作業易引起火花，周邊如有易燃物品，應移開或蓋防火</w:t>
            </w:r>
            <w:proofErr w:type="gramStart"/>
            <w:r w:rsidRPr="00030A46">
              <w:rPr>
                <w:rFonts w:ascii="標楷體" w:eastAsia="標楷體" w:hAnsi="標楷體" w:hint="eastAsia"/>
                <w:sz w:val="24"/>
                <w:lang w:eastAsia="zh-TW"/>
              </w:rPr>
              <w:t>毯</w:t>
            </w:r>
            <w:proofErr w:type="gramEnd"/>
            <w:r w:rsidRPr="00030A46">
              <w:rPr>
                <w:rFonts w:ascii="標楷體" w:eastAsia="標楷體" w:hAnsi="標楷體" w:hint="eastAsia"/>
                <w:sz w:val="24"/>
                <w:lang w:eastAsia="zh-TW"/>
              </w:rPr>
              <w:t>。</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8.3 作業中有妨礙火警警報系統之運作或造成火警警報鳴響，應事先告知連絡人，通知相關單位。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8.4 有火災之虞場所嚴禁以火燄（含打火機）照明。</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9.爆炸：</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9.1 乙炔、氧氣鋼瓶應豎立放置，並加以固定。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9.2 高壓氣體容器與空容器應分區放置。可燃性氣體及氧氣鋼瓶應分開儲存。儲存之氣體容器應加護蓋。  </w:t>
            </w:r>
          </w:p>
          <w:p w:rsidR="006E62D3" w:rsidRPr="00030A46" w:rsidRDefault="006E62D3" w:rsidP="00CD72C7">
            <w:pPr>
              <w:adjustRightInd w:val="0"/>
              <w:snapToGrid w:val="0"/>
              <w:spacing w:line="30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9.3 </w:t>
            </w:r>
            <w:proofErr w:type="gramStart"/>
            <w:r w:rsidRPr="00030A46">
              <w:rPr>
                <w:rFonts w:ascii="標楷體" w:eastAsia="標楷體" w:hAnsi="標楷體" w:hint="eastAsia"/>
                <w:sz w:val="24"/>
                <w:lang w:eastAsia="zh-TW"/>
              </w:rPr>
              <w:t>於火工作</w:t>
            </w:r>
            <w:proofErr w:type="gramEnd"/>
            <w:r w:rsidRPr="00030A46">
              <w:rPr>
                <w:rFonts w:ascii="標楷體" w:eastAsia="標楷體" w:hAnsi="標楷體" w:hint="eastAsia"/>
                <w:sz w:val="24"/>
                <w:lang w:eastAsia="zh-TW"/>
              </w:rPr>
              <w:t>業或具可燃性氣體、粉塵之場所施作，</w:t>
            </w:r>
            <w:proofErr w:type="gramStart"/>
            <w:r w:rsidRPr="00030A46">
              <w:rPr>
                <w:rFonts w:ascii="標楷體" w:eastAsia="標楷體" w:hAnsi="標楷體" w:hint="eastAsia"/>
                <w:sz w:val="24"/>
                <w:lang w:eastAsia="zh-TW"/>
              </w:rPr>
              <w:t>需禁用</w:t>
            </w:r>
            <w:proofErr w:type="gramEnd"/>
            <w:r w:rsidRPr="00030A46">
              <w:rPr>
                <w:rFonts w:ascii="標楷體" w:eastAsia="標楷體" w:hAnsi="標楷體" w:hint="eastAsia"/>
                <w:sz w:val="24"/>
                <w:lang w:eastAsia="zh-TW"/>
              </w:rPr>
              <w:t xml:space="preserve">火具及可能引起火花之器具。  </w:t>
            </w:r>
          </w:p>
        </w:tc>
      </w:tr>
    </w:tbl>
    <w:tbl>
      <w:tblPr>
        <w:tblStyle w:val="a3"/>
        <w:tblpPr w:leftFromText="180" w:rightFromText="180" w:vertAnchor="text" w:horzAnchor="margin" w:tblpYSpec="center"/>
        <w:tblW w:w="0" w:type="auto"/>
        <w:tblLook w:val="04A0" w:firstRow="1" w:lastRow="0" w:firstColumn="1" w:lastColumn="0" w:noHBand="0" w:noVBand="1"/>
      </w:tblPr>
      <w:tblGrid>
        <w:gridCol w:w="2549"/>
        <w:gridCol w:w="2549"/>
        <w:gridCol w:w="2548"/>
        <w:gridCol w:w="2548"/>
      </w:tblGrid>
      <w:tr w:rsidR="006E62D3" w:rsidRPr="00030A46" w:rsidTr="00CD72C7">
        <w:tc>
          <w:tcPr>
            <w:tcW w:w="10536" w:type="dxa"/>
            <w:gridSpan w:val="4"/>
          </w:tcPr>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lastRenderedPageBreak/>
              <w:t>9.4 噴、塗</w:t>
            </w:r>
            <w:proofErr w:type="gramStart"/>
            <w:r w:rsidRPr="00030A46">
              <w:rPr>
                <w:rFonts w:ascii="標楷體" w:eastAsia="標楷體" w:hAnsi="標楷體" w:hint="eastAsia"/>
                <w:sz w:val="24"/>
                <w:lang w:eastAsia="zh-TW"/>
              </w:rPr>
              <w:t>漆或膠</w:t>
            </w:r>
            <w:proofErr w:type="gramEnd"/>
            <w:r w:rsidRPr="00030A46">
              <w:rPr>
                <w:rFonts w:ascii="標楷體" w:eastAsia="標楷體" w:hAnsi="標楷體" w:hint="eastAsia"/>
                <w:sz w:val="24"/>
                <w:lang w:eastAsia="zh-TW"/>
              </w:rPr>
              <w:t>(有機溶劑)作業，應加強通風以避免可燃性氣體濃度達到爆炸下限1/3以上，若</w:t>
            </w:r>
            <w:proofErr w:type="gramStart"/>
            <w:r w:rsidRPr="00030A46">
              <w:rPr>
                <w:rFonts w:ascii="標楷體" w:eastAsia="標楷體" w:hAnsi="標楷體" w:hint="eastAsia"/>
                <w:sz w:val="24"/>
                <w:lang w:eastAsia="zh-TW"/>
              </w:rPr>
              <w:t>採</w:t>
            </w:r>
            <w:proofErr w:type="gramEnd"/>
            <w:r w:rsidRPr="00030A46">
              <w:rPr>
                <w:rFonts w:ascii="標楷體" w:eastAsia="標楷體" w:hAnsi="標楷體" w:hint="eastAsia"/>
                <w:sz w:val="24"/>
                <w:lang w:eastAsia="zh-TW"/>
              </w:rPr>
              <w:t xml:space="preserve">機械通風應嚴禁電氣火花成為引火源。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9.5 有爆炸之虞場所嚴禁以火燄（含打火機）照明。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 xml:space="preserve">10.缺氧： </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10.1 承攬商雇用施工人員於缺氧危險場所作業時，應依勞動部職業</w:t>
            </w:r>
            <w:proofErr w:type="gramStart"/>
            <w:r w:rsidRPr="00030A46">
              <w:rPr>
                <w:rFonts w:ascii="標楷體" w:eastAsia="標楷體" w:hAnsi="標楷體" w:hint="eastAsia"/>
                <w:sz w:val="24"/>
                <w:lang w:eastAsia="zh-TW"/>
              </w:rPr>
              <w:t>安全衛生署頒佈</w:t>
            </w:r>
            <w:proofErr w:type="gramEnd"/>
            <w:r w:rsidRPr="00030A46">
              <w:rPr>
                <w:rFonts w:ascii="標楷體" w:eastAsia="標楷體" w:hAnsi="標楷體" w:hint="eastAsia"/>
                <w:sz w:val="24"/>
                <w:lang w:eastAsia="zh-TW"/>
              </w:rPr>
              <w:t xml:space="preserve">之「缺氧症預防規則」規定辦理。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 xml:space="preserve">10.2 承攬商僱用施工人員從事缺氧危險作業前，應先測定各該作業場所空氣中氧氣含量，低於18%時，應禁止勞工進入。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 xml:space="preserve">10.3 承攬商僱用施工人員從事局限空間作業前，應按本校「局限空間作業安全衛生工作守則」辦理，事先申請及獲核准後才可執行，並應自行訂定其施工安全計畫落實執行。  </w:t>
            </w:r>
          </w:p>
          <w:p w:rsidR="006E62D3" w:rsidRPr="00030A46" w:rsidRDefault="006E62D3" w:rsidP="00CD72C7">
            <w:pPr>
              <w:adjustRightInd w:val="0"/>
              <w:snapToGrid w:val="0"/>
              <w:spacing w:line="320" w:lineRule="exact"/>
              <w:ind w:left="600" w:hangingChars="250" w:hanging="600"/>
              <w:rPr>
                <w:rFonts w:ascii="標楷體" w:eastAsia="標楷體" w:hAnsi="標楷體"/>
                <w:sz w:val="24"/>
                <w:u w:val="single"/>
                <w:lang w:eastAsia="zh-TW"/>
              </w:rPr>
            </w:pPr>
            <w:r w:rsidRPr="00030A46">
              <w:rPr>
                <w:rFonts w:ascii="標楷體" w:eastAsia="標楷體" w:hAnsi="標楷體" w:hint="eastAsia"/>
                <w:sz w:val="24"/>
                <w:u w:val="single"/>
                <w:lang w:eastAsia="zh-TW"/>
              </w:rPr>
              <w:t>11.交通事故：</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11.1 營建車輛進入工區時，應謹慎駕駛，必要時並應設置指揮工。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11.2 營建車輛或一般車輛於校內應按規定時速30公里/小時 行駛。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11.3 施工人員於工區行走時，應避免跑步，並注意行駛中之車輛。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12.中毒：</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12.1 承商於雇用施工人員於有可能發生有機溶劑中毒、鉛中毒、四烷基鉛中毒及特定化學物質之工作場所作業時，應依勞動部職業</w:t>
            </w:r>
            <w:proofErr w:type="gramStart"/>
            <w:r w:rsidRPr="00030A46">
              <w:rPr>
                <w:rFonts w:ascii="標楷體" w:eastAsia="標楷體" w:hAnsi="標楷體" w:hint="eastAsia"/>
                <w:sz w:val="24"/>
                <w:lang w:eastAsia="zh-TW"/>
              </w:rPr>
              <w:t>安全衛生署頒佈</w:t>
            </w:r>
            <w:proofErr w:type="gramEnd"/>
            <w:r w:rsidRPr="00030A46">
              <w:rPr>
                <w:rFonts w:ascii="標楷體" w:eastAsia="標楷體" w:hAnsi="標楷體" w:hint="eastAsia"/>
                <w:sz w:val="24"/>
                <w:lang w:eastAsia="zh-TW"/>
              </w:rPr>
              <w:t>之「有機溶劑中毒預防規則」、「鉛中毒預防規則」、「四烷基鉛中毒</w:t>
            </w:r>
            <w:proofErr w:type="gramStart"/>
            <w:r w:rsidRPr="00030A46">
              <w:rPr>
                <w:rFonts w:ascii="標楷體" w:eastAsia="標楷體" w:hAnsi="標楷體" w:hint="eastAsia"/>
                <w:sz w:val="24"/>
                <w:lang w:eastAsia="zh-TW"/>
              </w:rPr>
              <w:t>預則防</w:t>
            </w:r>
            <w:proofErr w:type="gramEnd"/>
            <w:r w:rsidRPr="00030A46">
              <w:rPr>
                <w:rFonts w:ascii="標楷體" w:eastAsia="標楷體" w:hAnsi="標楷體" w:hint="eastAsia"/>
                <w:sz w:val="24"/>
                <w:lang w:eastAsia="zh-TW"/>
              </w:rPr>
              <w:t xml:space="preserve">規則」及「特定化學物質危害預防標準」辦理。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12.2 施工人員於上述場所作業時，應使用合適之呼吸防護具。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12.3 施工人員於上述場所作業時，應實施局部排氣或整體換氣措施。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 xml:space="preserve">12.4 承商所使用危害物質應有合格標示及備妥安全資料表，非經環保機關核准可於本所運作之毒化物嚴禁攜入。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13.溺水：</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13.1 蓄水池、化糞池及儲槽等如有液體應予抽乾，避免人員不慎掉落溺斃。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13.2 於水上或水邊工作，應穿著救生衣並做好相關防護措施。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14.物體破裂：</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14.1 </w:t>
            </w:r>
            <w:proofErr w:type="gramStart"/>
            <w:r w:rsidRPr="00030A46">
              <w:rPr>
                <w:rFonts w:ascii="標楷體" w:eastAsia="標楷體" w:hAnsi="標楷體" w:hint="eastAsia"/>
                <w:sz w:val="24"/>
                <w:lang w:eastAsia="zh-TW"/>
              </w:rPr>
              <w:t>吊運易碎</w:t>
            </w:r>
            <w:proofErr w:type="gramEnd"/>
            <w:r w:rsidRPr="00030A46">
              <w:rPr>
                <w:rFonts w:ascii="標楷體" w:eastAsia="標楷體" w:hAnsi="標楷體" w:hint="eastAsia"/>
                <w:sz w:val="24"/>
                <w:lang w:eastAsia="zh-TW"/>
              </w:rPr>
              <w:t>物品時，應特別小心，避免碰撞破裂而擊傷下方人員。</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14.2 安裝玻璃、馬桶、洗臉盆等易碎物品時，應謹慎以避免破裂割傷人員。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 xml:space="preserve">15.粉塵危害： </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15.1 承商雇用施工人員從粉塵作業時，應依勞動部職業</w:t>
            </w:r>
            <w:proofErr w:type="gramStart"/>
            <w:r w:rsidRPr="00030A46">
              <w:rPr>
                <w:rFonts w:ascii="標楷體" w:eastAsia="標楷體" w:hAnsi="標楷體" w:hint="eastAsia"/>
                <w:sz w:val="24"/>
                <w:lang w:eastAsia="zh-TW"/>
              </w:rPr>
              <w:t>安全衛生署頒佈</w:t>
            </w:r>
            <w:proofErr w:type="gramEnd"/>
            <w:r w:rsidRPr="00030A46">
              <w:rPr>
                <w:rFonts w:ascii="標楷體" w:eastAsia="標楷體" w:hAnsi="標楷體" w:hint="eastAsia"/>
                <w:sz w:val="24"/>
                <w:lang w:eastAsia="zh-TW"/>
              </w:rPr>
              <w:t xml:space="preserve">之「粉塵危害預防標準」辦理。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15.2 施工人員於有粉塵飛揚之場所作業時，應使用合適之呼吸防護具。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16.踩踏：</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 xml:space="preserve">高度超過1.5 公尺之工作場所，承商應設置樓梯、爬梯等可供勞工安全上、下之設備。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u w:val="single"/>
                <w:lang w:eastAsia="zh-TW"/>
              </w:rPr>
              <w:t>17.異常氣壓：</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17.1 承商雇用施工人員從事潛盾、潛水等異常氣壓場所作業時，應依勞動部職業</w:t>
            </w:r>
            <w:proofErr w:type="gramStart"/>
            <w:r w:rsidRPr="00030A46">
              <w:rPr>
                <w:rFonts w:ascii="標楷體" w:eastAsia="標楷體" w:hAnsi="標楷體" w:hint="eastAsia"/>
                <w:sz w:val="24"/>
                <w:lang w:eastAsia="zh-TW"/>
              </w:rPr>
              <w:t>安全衛生署頒佈</w:t>
            </w:r>
            <w:proofErr w:type="gramEnd"/>
            <w:r w:rsidRPr="00030A46">
              <w:rPr>
                <w:rFonts w:ascii="標楷體" w:eastAsia="標楷體" w:hAnsi="標楷體" w:hint="eastAsia"/>
                <w:sz w:val="24"/>
                <w:lang w:eastAsia="zh-TW"/>
              </w:rPr>
              <w:t xml:space="preserve">之「異常氣壓危害預防標準」處理。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17.2 施工人員於進出異常氣壓工作場所前，應先經氣閘室，按規定實施加減壓。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17.3 從事異常氣壓作業之施工人員，應定期實施健康檢查及管理。</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1</w:t>
            </w:r>
            <w:r w:rsidRPr="00030A46">
              <w:rPr>
                <w:rFonts w:ascii="標楷體" w:eastAsia="標楷體" w:hAnsi="標楷體" w:hint="eastAsia"/>
                <w:sz w:val="24"/>
                <w:u w:val="single"/>
                <w:lang w:eastAsia="zh-TW"/>
              </w:rPr>
              <w:t>8.與高低溫之接觸：</w:t>
            </w:r>
          </w:p>
          <w:p w:rsidR="006E62D3" w:rsidRPr="00030A46" w:rsidRDefault="006E62D3" w:rsidP="00CD72C7">
            <w:pPr>
              <w:adjustRightInd w:val="0"/>
              <w:snapToGrid w:val="0"/>
              <w:spacing w:line="320" w:lineRule="exact"/>
              <w:ind w:left="600" w:hangingChars="250" w:hanging="600"/>
              <w:rPr>
                <w:rFonts w:ascii="標楷體" w:eastAsia="標楷體" w:hAnsi="標楷體"/>
                <w:sz w:val="24"/>
                <w:lang w:eastAsia="zh-TW"/>
              </w:rPr>
            </w:pPr>
            <w:r w:rsidRPr="00030A46">
              <w:rPr>
                <w:rFonts w:ascii="標楷體" w:eastAsia="標楷體" w:hAnsi="標楷體" w:hint="eastAsia"/>
                <w:sz w:val="24"/>
                <w:lang w:eastAsia="zh-TW"/>
              </w:rPr>
              <w:t>18.1 承商雇用施工人員從事高溫作業，其作息時間應依勞動部職業</w:t>
            </w:r>
            <w:proofErr w:type="gramStart"/>
            <w:r w:rsidRPr="00030A46">
              <w:rPr>
                <w:rFonts w:ascii="標楷體" w:eastAsia="標楷體" w:hAnsi="標楷體" w:hint="eastAsia"/>
                <w:sz w:val="24"/>
                <w:lang w:eastAsia="zh-TW"/>
              </w:rPr>
              <w:t>安全衛生署頒佈</w:t>
            </w:r>
            <w:proofErr w:type="gramEnd"/>
            <w:r w:rsidRPr="00030A46">
              <w:rPr>
                <w:rFonts w:ascii="標楷體" w:eastAsia="標楷體" w:hAnsi="標楷體" w:hint="eastAsia"/>
                <w:sz w:val="24"/>
                <w:lang w:eastAsia="zh-TW"/>
              </w:rPr>
              <w:t xml:space="preserve">之「高溫作業勞工作息時間標準」辦理。暴露於高溫之虞者，應提供合適之防護具。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 xml:space="preserve">18.2 於低溫場所作業時，承商應提供保暖衣物供施工人員穿著。  </w:t>
            </w:r>
          </w:p>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19.與有害物之接觸：</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lang w:eastAsia="zh-TW"/>
              </w:rPr>
              <w:t>承商雇用施工人員於放置或使用有害物質之場所作業時，應提供合適之防護具。</w:t>
            </w:r>
          </w:p>
        </w:tc>
      </w:tr>
      <w:tr w:rsidR="006E62D3" w:rsidRPr="00030A46" w:rsidTr="00CD72C7">
        <w:trPr>
          <w:trHeight w:val="2539"/>
        </w:trPr>
        <w:tc>
          <w:tcPr>
            <w:tcW w:w="10536" w:type="dxa"/>
            <w:gridSpan w:val="4"/>
          </w:tcPr>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lastRenderedPageBreak/>
              <w:t>20.生物危害：</w:t>
            </w:r>
            <w:r w:rsidRPr="00030A46">
              <w:rPr>
                <w:rFonts w:ascii="標楷體" w:eastAsia="標楷體" w:hAnsi="標楷體" w:hint="eastAsia"/>
                <w:sz w:val="24"/>
                <w:lang w:eastAsia="zh-TW"/>
              </w:rPr>
              <w:t xml:space="preserve">  </w:t>
            </w:r>
          </w:p>
          <w:p w:rsidR="006E62D3" w:rsidRPr="00030A46" w:rsidRDefault="006E62D3" w:rsidP="00CD72C7">
            <w:pPr>
              <w:adjustRightInd w:val="0"/>
              <w:snapToGrid w:val="0"/>
              <w:spacing w:line="320" w:lineRule="exact"/>
              <w:rPr>
                <w:rFonts w:ascii="標楷體" w:eastAsia="標楷體" w:hAnsi="標楷體"/>
                <w:sz w:val="24"/>
                <w:lang w:eastAsia="zh-TW"/>
              </w:rPr>
            </w:pPr>
            <w:r w:rsidRPr="00030A46">
              <w:rPr>
                <w:rFonts w:ascii="標楷體" w:eastAsia="標楷體" w:hAnsi="標楷體" w:hint="eastAsia"/>
                <w:sz w:val="24"/>
                <w:lang w:eastAsia="zh-TW"/>
              </w:rPr>
              <w:t>室外作業應慎防蚊、蜂、蟻、蜘蛛、</w:t>
            </w:r>
            <w:proofErr w:type="gramStart"/>
            <w:r w:rsidRPr="00030A46">
              <w:rPr>
                <w:rFonts w:ascii="標楷體" w:eastAsia="標楷體" w:hAnsi="標楷體" w:hint="eastAsia"/>
                <w:sz w:val="24"/>
                <w:lang w:eastAsia="zh-TW"/>
              </w:rPr>
              <w:t>蜈蜙</w:t>
            </w:r>
            <w:proofErr w:type="gramEnd"/>
            <w:r w:rsidRPr="00030A46">
              <w:rPr>
                <w:rFonts w:ascii="標楷體" w:eastAsia="標楷體" w:hAnsi="標楷體" w:hint="eastAsia"/>
                <w:sz w:val="24"/>
                <w:lang w:eastAsia="zh-TW"/>
              </w:rPr>
              <w:t xml:space="preserve">、蛇類等危害性生物攻擊，承攬商應自備防護器材 及急救藥品。  </w:t>
            </w:r>
          </w:p>
          <w:p w:rsidR="006E62D3" w:rsidRPr="00030A46" w:rsidRDefault="006E62D3" w:rsidP="00CD72C7">
            <w:pPr>
              <w:adjustRightInd w:val="0"/>
              <w:snapToGrid w:val="0"/>
              <w:spacing w:line="320" w:lineRule="exact"/>
              <w:ind w:left="456" w:hangingChars="190" w:hanging="456"/>
              <w:rPr>
                <w:rFonts w:ascii="標楷體" w:eastAsia="標楷體" w:hAnsi="標楷體"/>
                <w:sz w:val="24"/>
                <w:lang w:eastAsia="zh-TW"/>
              </w:rPr>
            </w:pPr>
            <w:r w:rsidRPr="00030A46">
              <w:rPr>
                <w:rFonts w:ascii="標楷體" w:eastAsia="標楷體" w:hAnsi="標楷體" w:hint="eastAsia"/>
                <w:sz w:val="24"/>
                <w:u w:val="single"/>
                <w:lang w:eastAsia="zh-TW"/>
              </w:rPr>
              <w:t>21.其他危害及應採取措施</w:t>
            </w:r>
            <w:r w:rsidRPr="00030A46">
              <w:rPr>
                <w:rFonts w:ascii="標楷體" w:eastAsia="標楷體" w:hAnsi="標楷體" w:hint="eastAsia"/>
                <w:sz w:val="24"/>
                <w:lang w:eastAsia="zh-TW"/>
              </w:rPr>
              <w:t xml:space="preserve">（以下空間如不敷使用，可另用附件） </w:t>
            </w:r>
          </w:p>
          <w:p w:rsidR="006E62D3" w:rsidRPr="00030A46" w:rsidRDefault="006E62D3" w:rsidP="00CD72C7">
            <w:pPr>
              <w:adjustRightInd w:val="0"/>
              <w:snapToGrid w:val="0"/>
              <w:spacing w:line="4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4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400" w:lineRule="exact"/>
              <w:ind w:left="456" w:hangingChars="190" w:hanging="456"/>
              <w:rPr>
                <w:rFonts w:ascii="標楷體" w:eastAsia="標楷體" w:hAnsi="標楷體"/>
                <w:sz w:val="24"/>
                <w:u w:val="single"/>
                <w:lang w:eastAsia="zh-TW"/>
              </w:rPr>
            </w:pPr>
            <w:r w:rsidRPr="00030A46">
              <w:rPr>
                <w:rFonts w:ascii="標楷體" w:eastAsia="標楷體" w:hAnsi="標楷體" w:hint="eastAsia"/>
                <w:sz w:val="24"/>
                <w:u w:val="single"/>
                <w:lang w:eastAsia="zh-TW"/>
              </w:rPr>
              <w:t xml:space="preserve">                                                                                     </w:t>
            </w:r>
          </w:p>
          <w:p w:rsidR="006E62D3" w:rsidRPr="00030A46" w:rsidRDefault="006E62D3" w:rsidP="00CD72C7">
            <w:pPr>
              <w:adjustRightInd w:val="0"/>
              <w:snapToGrid w:val="0"/>
              <w:spacing w:line="320" w:lineRule="exact"/>
              <w:rPr>
                <w:rFonts w:ascii="標楷體" w:eastAsia="標楷體" w:hAnsi="標楷體"/>
                <w:sz w:val="24"/>
                <w:u w:val="single"/>
                <w:lang w:eastAsia="zh-TW"/>
              </w:rPr>
            </w:pPr>
            <w:r w:rsidRPr="00030A46">
              <w:rPr>
                <w:rFonts w:ascii="標楷體" w:eastAsia="標楷體" w:hAnsi="標楷體" w:hint="eastAsia"/>
                <w:sz w:val="24"/>
                <w:lang w:eastAsia="zh-TW"/>
              </w:rPr>
              <w:t>以上職業安全衛生事項，本公司已確實明瞭，並允諾確實遵守。</w:t>
            </w:r>
          </w:p>
        </w:tc>
      </w:tr>
      <w:tr w:rsidR="006E62D3" w:rsidRPr="00030A46" w:rsidTr="00CD72C7">
        <w:trPr>
          <w:trHeight w:val="2539"/>
        </w:trPr>
        <w:tc>
          <w:tcPr>
            <w:tcW w:w="10536" w:type="dxa"/>
            <w:gridSpan w:val="4"/>
          </w:tcPr>
          <w:p w:rsidR="006E62D3" w:rsidRPr="00030A46" w:rsidRDefault="006E62D3" w:rsidP="00CD72C7">
            <w:pPr>
              <w:adjustRightInd w:val="0"/>
              <w:snapToGrid w:val="0"/>
              <w:spacing w:line="320" w:lineRule="exact"/>
              <w:ind w:left="456" w:hangingChars="190" w:hanging="456"/>
              <w:rPr>
                <w:rFonts w:ascii="標楷體" w:eastAsia="標楷體" w:hAnsi="標楷體"/>
                <w:sz w:val="24"/>
                <w:u w:val="single"/>
              </w:rPr>
            </w:pPr>
            <w:proofErr w:type="spellStart"/>
            <w:r w:rsidRPr="00030A46">
              <w:rPr>
                <w:rFonts w:ascii="標楷體" w:eastAsia="標楷體" w:hAnsi="標楷體" w:hint="eastAsia"/>
                <w:sz w:val="24"/>
                <w:u w:val="single"/>
              </w:rPr>
              <w:t>施工人員簽名</w:t>
            </w:r>
            <w:proofErr w:type="spellEnd"/>
            <w:r w:rsidRPr="00030A46">
              <w:rPr>
                <w:rFonts w:ascii="標楷體" w:eastAsia="標楷體" w:hAnsi="標楷體" w:hint="eastAsia"/>
                <w:sz w:val="24"/>
                <w:u w:val="single"/>
              </w:rPr>
              <w:t>:</w:t>
            </w:r>
          </w:p>
        </w:tc>
      </w:tr>
      <w:tr w:rsidR="006E62D3" w:rsidRPr="00030A46" w:rsidTr="00CD72C7">
        <w:trPr>
          <w:trHeight w:val="871"/>
        </w:trPr>
        <w:tc>
          <w:tcPr>
            <w:tcW w:w="10536" w:type="dxa"/>
            <w:gridSpan w:val="4"/>
          </w:tcPr>
          <w:p w:rsidR="006E62D3" w:rsidRPr="00030A46" w:rsidRDefault="006E62D3" w:rsidP="00CD72C7">
            <w:pPr>
              <w:adjustRightInd w:val="0"/>
              <w:snapToGrid w:val="0"/>
              <w:spacing w:line="440" w:lineRule="exact"/>
              <w:rPr>
                <w:rFonts w:ascii="標楷體" w:eastAsia="標楷體" w:hAnsi="標楷體"/>
                <w:sz w:val="24"/>
                <w:lang w:eastAsia="zh-TW"/>
              </w:rPr>
            </w:pPr>
            <w:r w:rsidRPr="00030A46">
              <w:rPr>
                <w:rFonts w:ascii="標楷體" w:eastAsia="標楷體" w:hAnsi="標楷體" w:hint="eastAsia"/>
                <w:sz w:val="24"/>
                <w:lang w:eastAsia="zh-TW"/>
              </w:rPr>
              <w:t>告知時間：</w:t>
            </w:r>
            <w:r w:rsidRPr="00030A46">
              <w:rPr>
                <w:rFonts w:ascii="標楷體" w:eastAsia="標楷體" w:hAnsi="標楷體" w:hint="eastAsia"/>
                <w:sz w:val="24"/>
                <w:u w:val="single"/>
                <w:lang w:eastAsia="zh-TW"/>
              </w:rPr>
              <w:t xml:space="preserve">     </w:t>
            </w:r>
            <w:r w:rsidRPr="00030A46">
              <w:rPr>
                <w:rFonts w:ascii="標楷體" w:eastAsia="標楷體" w:hAnsi="標楷體" w:hint="eastAsia"/>
                <w:sz w:val="24"/>
                <w:lang w:eastAsia="zh-TW"/>
              </w:rPr>
              <w:t>年</w:t>
            </w:r>
            <w:r w:rsidRPr="00030A46">
              <w:rPr>
                <w:rFonts w:ascii="標楷體" w:eastAsia="標楷體" w:hAnsi="標楷體" w:hint="eastAsia"/>
                <w:sz w:val="24"/>
                <w:u w:val="single"/>
                <w:lang w:eastAsia="zh-TW"/>
              </w:rPr>
              <w:t xml:space="preserve">     </w:t>
            </w:r>
            <w:r w:rsidRPr="00030A46">
              <w:rPr>
                <w:rFonts w:ascii="標楷體" w:eastAsia="標楷體" w:hAnsi="標楷體" w:hint="eastAsia"/>
                <w:sz w:val="24"/>
                <w:lang w:eastAsia="zh-TW"/>
              </w:rPr>
              <w:t>月</w:t>
            </w:r>
            <w:r w:rsidRPr="00030A46">
              <w:rPr>
                <w:rFonts w:ascii="標楷體" w:eastAsia="標楷體" w:hAnsi="標楷體" w:hint="eastAsia"/>
                <w:sz w:val="24"/>
                <w:u w:val="single"/>
                <w:lang w:eastAsia="zh-TW"/>
              </w:rPr>
              <w:t xml:space="preserve">     </w:t>
            </w:r>
            <w:r w:rsidRPr="00030A46">
              <w:rPr>
                <w:rFonts w:ascii="標楷體" w:eastAsia="標楷體" w:hAnsi="標楷體" w:hint="eastAsia"/>
                <w:sz w:val="24"/>
                <w:lang w:eastAsia="zh-TW"/>
              </w:rPr>
              <w:t xml:space="preserve">日  </w:t>
            </w:r>
          </w:p>
          <w:p w:rsidR="006E62D3" w:rsidRPr="00030A46" w:rsidRDefault="006E62D3" w:rsidP="00CD72C7">
            <w:pPr>
              <w:adjustRightInd w:val="0"/>
              <w:snapToGrid w:val="0"/>
              <w:spacing w:line="300" w:lineRule="exact"/>
              <w:rPr>
                <w:rFonts w:ascii="標楷體" w:eastAsia="標楷體" w:hAnsi="標楷體"/>
                <w:lang w:eastAsia="zh-TW"/>
              </w:rPr>
            </w:pPr>
            <w:r w:rsidRPr="00030A46">
              <w:rPr>
                <w:rFonts w:ascii="標楷體" w:eastAsia="標楷體" w:hAnsi="標楷體" w:hint="eastAsia"/>
                <w:lang w:eastAsia="zh-TW"/>
              </w:rPr>
              <w:t>施工廠商：</w:t>
            </w:r>
            <w:r w:rsidRPr="00030A46">
              <w:rPr>
                <w:rFonts w:ascii="標楷體" w:eastAsia="標楷體" w:hAnsi="標楷體" w:hint="eastAsia"/>
                <w:u w:val="single"/>
                <w:lang w:eastAsia="zh-TW"/>
              </w:rPr>
              <w:t xml:space="preserve">                      </w:t>
            </w:r>
            <w:r w:rsidRPr="00030A46">
              <w:rPr>
                <w:rFonts w:ascii="標楷體" w:eastAsia="標楷體" w:hAnsi="標楷體" w:hint="eastAsia"/>
                <w:lang w:eastAsia="zh-TW"/>
              </w:rPr>
              <w:t>現場負責人(簽名)：</w:t>
            </w:r>
            <w:r w:rsidRPr="00030A46">
              <w:rPr>
                <w:rFonts w:ascii="標楷體" w:eastAsia="標楷體" w:hAnsi="標楷體" w:hint="eastAsia"/>
                <w:u w:val="single"/>
                <w:lang w:eastAsia="zh-TW"/>
              </w:rPr>
              <w:t xml:space="preserve">                   </w:t>
            </w:r>
            <w:r w:rsidRPr="00030A46">
              <w:rPr>
                <w:rFonts w:ascii="標楷體" w:eastAsia="標楷體" w:hAnsi="標楷體" w:hint="eastAsia"/>
                <w:lang w:eastAsia="zh-TW"/>
              </w:rPr>
              <w:t>聯絡電話：</w:t>
            </w:r>
            <w:r w:rsidRPr="00030A46">
              <w:rPr>
                <w:rFonts w:ascii="標楷體" w:eastAsia="標楷體" w:hAnsi="標楷體" w:hint="eastAsia"/>
                <w:u w:val="single"/>
                <w:lang w:eastAsia="zh-TW"/>
              </w:rPr>
              <w:t xml:space="preserve">               </w:t>
            </w:r>
          </w:p>
        </w:tc>
      </w:tr>
      <w:tr w:rsidR="006E62D3" w:rsidRPr="00030A46" w:rsidTr="00CD72C7">
        <w:trPr>
          <w:trHeight w:val="132"/>
        </w:trPr>
        <w:tc>
          <w:tcPr>
            <w:tcW w:w="10536" w:type="dxa"/>
            <w:gridSpan w:val="4"/>
          </w:tcPr>
          <w:p w:rsidR="006E62D3" w:rsidRPr="00030A46" w:rsidRDefault="006E62D3" w:rsidP="00CD72C7">
            <w:pPr>
              <w:adjustRightInd w:val="0"/>
              <w:snapToGrid w:val="0"/>
              <w:spacing w:line="300" w:lineRule="exact"/>
              <w:jc w:val="center"/>
              <w:rPr>
                <w:rFonts w:ascii="標楷體" w:eastAsia="標楷體" w:hAnsi="標楷體"/>
                <w:sz w:val="24"/>
                <w:lang w:eastAsia="zh-TW"/>
              </w:rPr>
            </w:pPr>
            <w:proofErr w:type="spellStart"/>
            <w:r w:rsidRPr="00030A46">
              <w:rPr>
                <w:rFonts w:ascii="標楷體" w:eastAsia="標楷體" w:hAnsi="標楷體" w:cs="新細明體" w:hint="eastAsia"/>
                <w:b/>
              </w:rPr>
              <w:t>以下由本</w:t>
            </w:r>
            <w:proofErr w:type="spellEnd"/>
            <w:r w:rsidRPr="00030A46">
              <w:rPr>
                <w:rFonts w:ascii="標楷體" w:eastAsia="標楷體" w:hAnsi="標楷體" w:cs="新細明體" w:hint="eastAsia"/>
                <w:b/>
                <w:lang w:eastAsia="zh-TW"/>
              </w:rPr>
              <w:t>校</w:t>
            </w:r>
            <w:proofErr w:type="spellStart"/>
            <w:r w:rsidRPr="00030A46">
              <w:rPr>
                <w:rFonts w:ascii="標楷體" w:eastAsia="標楷體" w:hAnsi="標楷體" w:cs="新細明體" w:hint="eastAsia"/>
                <w:b/>
              </w:rPr>
              <w:t>填寫</w:t>
            </w:r>
            <w:proofErr w:type="spellEnd"/>
          </w:p>
        </w:tc>
      </w:tr>
      <w:tr w:rsidR="006E62D3" w:rsidRPr="00030A46" w:rsidTr="00CD72C7">
        <w:trPr>
          <w:trHeight w:val="132"/>
        </w:trPr>
        <w:tc>
          <w:tcPr>
            <w:tcW w:w="5268" w:type="dxa"/>
            <w:gridSpan w:val="2"/>
          </w:tcPr>
          <w:p w:rsidR="006E62D3" w:rsidRPr="00030A46" w:rsidRDefault="006E62D3" w:rsidP="00CD72C7">
            <w:pPr>
              <w:adjustRightInd w:val="0"/>
              <w:snapToGrid w:val="0"/>
              <w:spacing w:line="300" w:lineRule="exact"/>
              <w:jc w:val="center"/>
              <w:rPr>
                <w:rFonts w:ascii="標楷體" w:eastAsia="標楷體" w:hAnsi="標楷體" w:cs="新細明體"/>
                <w:b/>
              </w:rPr>
            </w:pPr>
            <w:r w:rsidRPr="00030A46">
              <w:rPr>
                <w:rFonts w:ascii="標楷體" w:eastAsia="標楷體" w:hAnsi="標楷體" w:hint="eastAsia"/>
                <w:lang w:eastAsia="zh-TW"/>
              </w:rPr>
              <w:t>承辦單位</w:t>
            </w:r>
          </w:p>
        </w:tc>
        <w:tc>
          <w:tcPr>
            <w:tcW w:w="2634" w:type="dxa"/>
            <w:vAlign w:val="center"/>
          </w:tcPr>
          <w:p w:rsidR="006E62D3" w:rsidRPr="00030A46" w:rsidRDefault="006E62D3" w:rsidP="00CD72C7">
            <w:pPr>
              <w:spacing w:line="0" w:lineRule="atLeast"/>
              <w:jc w:val="center"/>
              <w:rPr>
                <w:rFonts w:ascii="標楷體" w:eastAsia="標楷體" w:hAnsi="標楷體"/>
              </w:rPr>
            </w:pPr>
            <w:r w:rsidRPr="00030A46">
              <w:rPr>
                <w:rFonts w:ascii="標楷體" w:eastAsia="標楷體" w:hAnsi="標楷體" w:hint="eastAsia"/>
                <w:lang w:eastAsia="zh-TW"/>
              </w:rPr>
              <w:t>環安組</w:t>
            </w:r>
          </w:p>
        </w:tc>
        <w:tc>
          <w:tcPr>
            <w:tcW w:w="2634" w:type="dxa"/>
            <w:vAlign w:val="center"/>
          </w:tcPr>
          <w:p w:rsidR="006E62D3" w:rsidRPr="00030A46" w:rsidRDefault="006E62D3" w:rsidP="00CD72C7">
            <w:pPr>
              <w:spacing w:line="0" w:lineRule="atLeast"/>
              <w:jc w:val="center"/>
              <w:rPr>
                <w:rFonts w:ascii="標楷體" w:eastAsia="標楷體" w:hAnsi="標楷體"/>
              </w:rPr>
            </w:pPr>
            <w:r w:rsidRPr="00030A46">
              <w:rPr>
                <w:rFonts w:ascii="標楷體" w:eastAsia="標楷體" w:hAnsi="標楷體" w:hint="eastAsia"/>
                <w:lang w:eastAsia="zh-TW"/>
              </w:rPr>
              <w:t>總務長</w:t>
            </w:r>
          </w:p>
        </w:tc>
      </w:tr>
      <w:tr w:rsidR="006E62D3" w:rsidRPr="00030A46" w:rsidTr="00CD72C7">
        <w:trPr>
          <w:trHeight w:val="316"/>
        </w:trPr>
        <w:tc>
          <w:tcPr>
            <w:tcW w:w="2634" w:type="dxa"/>
          </w:tcPr>
          <w:p w:rsidR="006E62D3" w:rsidRPr="00030A46" w:rsidRDefault="006E62D3" w:rsidP="00CD72C7">
            <w:pPr>
              <w:spacing w:line="0" w:lineRule="atLeast"/>
              <w:jc w:val="center"/>
              <w:rPr>
                <w:rFonts w:ascii="標楷體" w:eastAsia="標楷體" w:hAnsi="標楷體"/>
                <w:lang w:eastAsia="zh-TW"/>
              </w:rPr>
            </w:pPr>
            <w:r w:rsidRPr="00030A46">
              <w:rPr>
                <w:rFonts w:ascii="標楷體" w:eastAsia="標楷體" w:hAnsi="標楷體" w:hint="eastAsia"/>
                <w:lang w:eastAsia="zh-TW"/>
              </w:rPr>
              <w:t>業務承辦人</w:t>
            </w:r>
          </w:p>
        </w:tc>
        <w:tc>
          <w:tcPr>
            <w:tcW w:w="2634" w:type="dxa"/>
          </w:tcPr>
          <w:p w:rsidR="006E62D3" w:rsidRPr="00030A46" w:rsidRDefault="006E62D3" w:rsidP="00CD72C7">
            <w:pPr>
              <w:spacing w:line="0" w:lineRule="atLeast"/>
              <w:jc w:val="center"/>
              <w:rPr>
                <w:rFonts w:ascii="標楷體" w:eastAsia="標楷體" w:hAnsi="標楷體"/>
                <w:lang w:eastAsia="zh-TW"/>
              </w:rPr>
            </w:pPr>
            <w:r w:rsidRPr="00030A46">
              <w:rPr>
                <w:rFonts w:ascii="標楷體" w:eastAsia="標楷體" w:hAnsi="標楷體" w:hint="eastAsia"/>
                <w:lang w:eastAsia="zh-TW"/>
              </w:rPr>
              <w:t>單位主管</w:t>
            </w:r>
          </w:p>
        </w:tc>
        <w:tc>
          <w:tcPr>
            <w:tcW w:w="2634" w:type="dxa"/>
            <w:vMerge w:val="restart"/>
          </w:tcPr>
          <w:p w:rsidR="006E62D3" w:rsidRPr="00030A46" w:rsidRDefault="006E62D3" w:rsidP="00CD72C7">
            <w:pPr>
              <w:adjustRightInd w:val="0"/>
              <w:snapToGrid w:val="0"/>
              <w:spacing w:line="300" w:lineRule="exact"/>
              <w:jc w:val="center"/>
              <w:rPr>
                <w:rFonts w:ascii="標楷體" w:eastAsia="標楷體" w:hAnsi="標楷體" w:cs="新細明體"/>
                <w:b/>
              </w:rPr>
            </w:pPr>
          </w:p>
        </w:tc>
        <w:tc>
          <w:tcPr>
            <w:tcW w:w="2634" w:type="dxa"/>
            <w:vMerge w:val="restart"/>
          </w:tcPr>
          <w:p w:rsidR="006E62D3" w:rsidRPr="00030A46" w:rsidRDefault="006E62D3" w:rsidP="00CD72C7">
            <w:pPr>
              <w:adjustRightInd w:val="0"/>
              <w:snapToGrid w:val="0"/>
              <w:spacing w:line="300" w:lineRule="exact"/>
              <w:jc w:val="center"/>
              <w:rPr>
                <w:rFonts w:ascii="標楷體" w:eastAsia="標楷體" w:hAnsi="標楷體" w:cs="新細明體"/>
                <w:b/>
              </w:rPr>
            </w:pPr>
          </w:p>
        </w:tc>
      </w:tr>
      <w:tr w:rsidR="006E62D3" w:rsidRPr="00030A46" w:rsidTr="00CD72C7">
        <w:trPr>
          <w:trHeight w:val="1725"/>
        </w:trPr>
        <w:tc>
          <w:tcPr>
            <w:tcW w:w="2634" w:type="dxa"/>
          </w:tcPr>
          <w:p w:rsidR="006E62D3" w:rsidRPr="00030A46" w:rsidRDefault="006E62D3" w:rsidP="00CD72C7">
            <w:pPr>
              <w:adjustRightInd w:val="0"/>
              <w:snapToGrid w:val="0"/>
              <w:spacing w:line="300" w:lineRule="exact"/>
              <w:jc w:val="center"/>
              <w:rPr>
                <w:rFonts w:ascii="標楷體" w:eastAsia="標楷體" w:hAnsi="標楷體" w:cs="新細明體"/>
                <w:b/>
              </w:rPr>
            </w:pPr>
          </w:p>
        </w:tc>
        <w:tc>
          <w:tcPr>
            <w:tcW w:w="2634" w:type="dxa"/>
          </w:tcPr>
          <w:p w:rsidR="006E62D3" w:rsidRPr="00030A46" w:rsidRDefault="006E62D3" w:rsidP="00CD72C7">
            <w:pPr>
              <w:adjustRightInd w:val="0"/>
              <w:snapToGrid w:val="0"/>
              <w:spacing w:line="300" w:lineRule="exact"/>
              <w:jc w:val="center"/>
              <w:rPr>
                <w:rFonts w:ascii="標楷體" w:eastAsia="標楷體" w:hAnsi="標楷體" w:cs="新細明體"/>
                <w:b/>
              </w:rPr>
            </w:pPr>
          </w:p>
        </w:tc>
        <w:tc>
          <w:tcPr>
            <w:tcW w:w="2634" w:type="dxa"/>
            <w:vMerge/>
          </w:tcPr>
          <w:p w:rsidR="006E62D3" w:rsidRPr="00030A46" w:rsidRDefault="006E62D3" w:rsidP="00CD72C7">
            <w:pPr>
              <w:adjustRightInd w:val="0"/>
              <w:snapToGrid w:val="0"/>
              <w:spacing w:line="300" w:lineRule="exact"/>
              <w:jc w:val="center"/>
              <w:rPr>
                <w:rFonts w:ascii="標楷體" w:eastAsia="標楷體" w:hAnsi="標楷體" w:cs="新細明體"/>
                <w:b/>
              </w:rPr>
            </w:pPr>
          </w:p>
        </w:tc>
        <w:tc>
          <w:tcPr>
            <w:tcW w:w="2634" w:type="dxa"/>
            <w:vMerge/>
          </w:tcPr>
          <w:p w:rsidR="006E62D3" w:rsidRPr="00030A46" w:rsidRDefault="006E62D3" w:rsidP="00CD72C7">
            <w:pPr>
              <w:adjustRightInd w:val="0"/>
              <w:snapToGrid w:val="0"/>
              <w:spacing w:line="300" w:lineRule="exact"/>
              <w:jc w:val="center"/>
              <w:rPr>
                <w:rFonts w:ascii="標楷體" w:eastAsia="標楷體" w:hAnsi="標楷體" w:cs="新細明體"/>
                <w:b/>
              </w:rPr>
            </w:pPr>
          </w:p>
        </w:tc>
      </w:tr>
    </w:tbl>
    <w:p w:rsidR="0026798D" w:rsidRPr="00030A46" w:rsidRDefault="0026798D" w:rsidP="006E62D3">
      <w:pPr>
        <w:widowControl/>
        <w:rPr>
          <w:rFonts w:ascii="標楷體" w:eastAsia="標楷體" w:hAnsi="標楷體"/>
        </w:rPr>
      </w:pPr>
      <w:bookmarkStart w:id="0" w:name="_GoBack"/>
      <w:bookmarkEnd w:id="0"/>
    </w:p>
    <w:sectPr w:rsidR="0026798D" w:rsidRPr="00030A46" w:rsidSect="006E62D3">
      <w:pgSz w:w="11906" w:h="16838"/>
      <w:pgMar w:top="907" w:right="851" w:bottom="90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FB3" w:rsidRDefault="00644FB3" w:rsidP="00030A46">
      <w:r>
        <w:separator/>
      </w:r>
    </w:p>
  </w:endnote>
  <w:endnote w:type="continuationSeparator" w:id="0">
    <w:p w:rsidR="00644FB3" w:rsidRDefault="00644FB3" w:rsidP="00030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FB3" w:rsidRDefault="00644FB3" w:rsidP="00030A46">
      <w:r>
        <w:separator/>
      </w:r>
    </w:p>
  </w:footnote>
  <w:footnote w:type="continuationSeparator" w:id="0">
    <w:p w:rsidR="00644FB3" w:rsidRDefault="00644FB3" w:rsidP="00030A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2D3"/>
    <w:rsid w:val="00030A46"/>
    <w:rsid w:val="0026798D"/>
    <w:rsid w:val="00644FB3"/>
    <w:rsid w:val="006E62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89C5EE-655F-45A0-B994-25826BCC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62D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E62D3"/>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4">
    <w:name w:val="header"/>
    <w:basedOn w:val="a"/>
    <w:link w:val="a5"/>
    <w:uiPriority w:val="99"/>
    <w:unhideWhenUsed/>
    <w:rsid w:val="00030A46"/>
    <w:pPr>
      <w:tabs>
        <w:tab w:val="center" w:pos="4153"/>
        <w:tab w:val="right" w:pos="8306"/>
      </w:tabs>
      <w:snapToGrid w:val="0"/>
    </w:pPr>
    <w:rPr>
      <w:sz w:val="20"/>
      <w:szCs w:val="20"/>
    </w:rPr>
  </w:style>
  <w:style w:type="character" w:customStyle="1" w:styleId="a5">
    <w:name w:val="頁首 字元"/>
    <w:basedOn w:val="a0"/>
    <w:link w:val="a4"/>
    <w:uiPriority w:val="99"/>
    <w:rsid w:val="00030A46"/>
    <w:rPr>
      <w:sz w:val="20"/>
      <w:szCs w:val="20"/>
    </w:rPr>
  </w:style>
  <w:style w:type="paragraph" w:styleId="a6">
    <w:name w:val="footer"/>
    <w:basedOn w:val="a"/>
    <w:link w:val="a7"/>
    <w:uiPriority w:val="99"/>
    <w:unhideWhenUsed/>
    <w:rsid w:val="00030A46"/>
    <w:pPr>
      <w:tabs>
        <w:tab w:val="center" w:pos="4153"/>
        <w:tab w:val="right" w:pos="8306"/>
      </w:tabs>
      <w:snapToGrid w:val="0"/>
    </w:pPr>
    <w:rPr>
      <w:sz w:val="20"/>
      <w:szCs w:val="20"/>
    </w:rPr>
  </w:style>
  <w:style w:type="character" w:customStyle="1" w:styleId="a7">
    <w:name w:val="頁尾 字元"/>
    <w:basedOn w:val="a0"/>
    <w:link w:val="a6"/>
    <w:uiPriority w:val="99"/>
    <w:rsid w:val="00030A4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935</Words>
  <Characters>5330</Characters>
  <Application>Microsoft Office Word</Application>
  <DocSecurity>0</DocSecurity>
  <Lines>44</Lines>
  <Paragraphs>12</Paragraphs>
  <ScaleCrop>false</ScaleCrop>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2020-05-28T03:26:00Z</dcterms:created>
  <dcterms:modified xsi:type="dcterms:W3CDTF">2020-05-28T03:50:00Z</dcterms:modified>
</cp:coreProperties>
</file>