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F4224" w14:textId="1B82FD2B" w:rsidR="00B65BDA" w:rsidRPr="00975B7C" w:rsidRDefault="00B65BDA" w:rsidP="00B65BDA">
      <w:pPr>
        <w:adjustRightInd w:val="0"/>
        <w:snapToGrid w:val="0"/>
        <w:spacing w:beforeLines="50" w:before="180"/>
        <w:jc w:val="center"/>
        <w:rPr>
          <w:rFonts w:eastAsia="標楷體" w:hint="eastAsia"/>
          <w:b/>
          <w:bCs/>
          <w:sz w:val="32"/>
        </w:rPr>
      </w:pPr>
      <w:bookmarkStart w:id="0" w:name="_Hlk162958791"/>
      <w:r>
        <w:rPr>
          <w:rFonts w:eastAsia="標楷體" w:hint="eastAsia"/>
          <w:b/>
          <w:bCs/>
          <w:sz w:val="32"/>
        </w:rPr>
        <w:t>佛光大學</w:t>
      </w:r>
      <w:bookmarkStart w:id="1" w:name="_Hlk203377793"/>
      <w:bookmarkEnd w:id="0"/>
      <w:r>
        <w:rPr>
          <w:rFonts w:eastAsia="標楷體" w:hint="eastAsia"/>
          <w:b/>
          <w:bCs/>
          <w:sz w:val="32"/>
        </w:rPr>
        <w:t>教學大樓</w:t>
      </w:r>
      <w:bookmarkEnd w:id="1"/>
      <w:r w:rsidRPr="00B65BDA">
        <w:rPr>
          <w:rFonts w:eastAsia="標楷體" w:hint="eastAsia"/>
          <w:b/>
          <w:bCs/>
          <w:sz w:val="32"/>
        </w:rPr>
        <w:t>廁所蹲式馬桶改裝案</w:t>
      </w:r>
      <w:r w:rsidRPr="00975B7C">
        <w:rPr>
          <w:rFonts w:eastAsia="標楷體" w:hint="eastAsia"/>
          <w:b/>
          <w:bCs/>
          <w:sz w:val="32"/>
        </w:rPr>
        <w:t xml:space="preserve"> </w:t>
      </w:r>
      <w:r w:rsidRPr="00C74761">
        <w:rPr>
          <w:rFonts w:eastAsia="標楷體" w:hint="eastAsia"/>
          <w:b/>
          <w:bCs/>
          <w:sz w:val="32"/>
        </w:rPr>
        <w:t>需求</w:t>
      </w:r>
      <w:r w:rsidRPr="00975B7C">
        <w:rPr>
          <w:rFonts w:eastAsia="標楷體" w:hint="eastAsia"/>
          <w:b/>
          <w:bCs/>
          <w:sz w:val="32"/>
          <w:szCs w:val="40"/>
        </w:rPr>
        <w:t>規範書</w:t>
      </w:r>
    </w:p>
    <w:p w14:paraId="14A94821" w14:textId="77777777" w:rsidR="00B65BDA" w:rsidRPr="00975B7C" w:rsidRDefault="00B65BDA" w:rsidP="00B65BDA">
      <w:pPr>
        <w:adjustRightInd w:val="0"/>
        <w:snapToGrid w:val="0"/>
        <w:rPr>
          <w:rFonts w:eastAsia="標楷體" w:hint="eastAsia"/>
          <w:sz w:val="28"/>
        </w:rPr>
      </w:pPr>
    </w:p>
    <w:p w14:paraId="3D40E6F1" w14:textId="3017DB0F" w:rsidR="00B65BDA" w:rsidRPr="00B65BDA" w:rsidRDefault="00B65BDA" w:rsidP="00B65BDA">
      <w:pPr>
        <w:pStyle w:val="a7"/>
        <w:numPr>
          <w:ilvl w:val="0"/>
          <w:numId w:val="2"/>
        </w:numPr>
        <w:adjustRightInd w:val="0"/>
        <w:snapToGrid w:val="0"/>
        <w:ind w:leftChars="0"/>
        <w:rPr>
          <w:rFonts w:eastAsia="標楷體" w:hint="eastAsia"/>
          <w:sz w:val="28"/>
        </w:rPr>
      </w:pPr>
      <w:r w:rsidRPr="00B65BDA">
        <w:rPr>
          <w:rFonts w:eastAsia="標楷體" w:hint="eastAsia"/>
          <w:sz w:val="28"/>
        </w:rPr>
        <w:t>施作範圍</w:t>
      </w:r>
      <w:r w:rsidRPr="00B65BDA">
        <w:rPr>
          <w:rFonts w:eastAsia="標楷體" w:hint="eastAsia"/>
          <w:sz w:val="28"/>
        </w:rPr>
        <w:t>:</w:t>
      </w:r>
      <w:r w:rsidRPr="00B65BDA">
        <w:rPr>
          <w:rFonts w:hint="eastAsia"/>
        </w:rPr>
        <w:t xml:space="preserve"> </w:t>
      </w:r>
      <w:r w:rsidRPr="00B65BDA">
        <w:rPr>
          <w:rFonts w:eastAsia="標楷體" w:hint="eastAsia"/>
          <w:sz w:val="28"/>
        </w:rPr>
        <w:t>教學大樓</w:t>
      </w:r>
    </w:p>
    <w:p w14:paraId="7DE873EE" w14:textId="77777777" w:rsidR="00B65BDA" w:rsidRDefault="00B65BDA" w:rsidP="00B65BDA">
      <w:pPr>
        <w:adjustRightInd w:val="0"/>
        <w:snapToGrid w:val="0"/>
        <w:rPr>
          <w:rFonts w:eastAsia="標楷體" w:hint="eastAsia"/>
          <w:sz w:val="28"/>
        </w:rPr>
      </w:pPr>
    </w:p>
    <w:p w14:paraId="59B45D22" w14:textId="14CFB319" w:rsidR="00B65BDA" w:rsidRPr="00B65BDA" w:rsidRDefault="00B65BDA" w:rsidP="00B65BDA">
      <w:pPr>
        <w:pStyle w:val="a7"/>
        <w:numPr>
          <w:ilvl w:val="0"/>
          <w:numId w:val="2"/>
        </w:numPr>
        <w:adjustRightInd w:val="0"/>
        <w:snapToGrid w:val="0"/>
        <w:ind w:leftChars="0"/>
        <w:rPr>
          <w:rFonts w:ascii="Times New Roman" w:eastAsia="標楷體" w:hAnsi="Times New Roman"/>
          <w:kern w:val="2"/>
          <w:sz w:val="28"/>
        </w:rPr>
      </w:pPr>
      <w:r w:rsidRPr="00B65BDA">
        <w:rPr>
          <w:rFonts w:eastAsia="標楷體" w:hint="eastAsia"/>
          <w:sz w:val="28"/>
        </w:rPr>
        <w:t>現況概述</w:t>
      </w:r>
      <w:r w:rsidRPr="00B65BDA">
        <w:rPr>
          <w:rFonts w:eastAsia="標楷體" w:hint="eastAsia"/>
          <w:sz w:val="28"/>
        </w:rPr>
        <w:t>:</w:t>
      </w:r>
      <w:r w:rsidRPr="00B65BDA">
        <w:rPr>
          <w:rFonts w:ascii="Times New Roman" w:eastAsia="標楷體" w:hAnsi="Times New Roman" w:hint="eastAsia"/>
          <w:kern w:val="2"/>
          <w:sz w:val="28"/>
        </w:rPr>
        <w:t>提升住宿品質，改善生活環境，同時兼顧節能需求</w:t>
      </w:r>
      <w:r w:rsidRPr="00B65BDA">
        <w:rPr>
          <w:rFonts w:ascii="Times New Roman" w:eastAsia="標楷體" w:hAnsi="Times New Roman"/>
          <w:kern w:val="2"/>
          <w:sz w:val="28"/>
        </w:rPr>
        <w:t>。</w:t>
      </w:r>
    </w:p>
    <w:p w14:paraId="7765BBF0" w14:textId="77777777" w:rsidR="00B65BDA" w:rsidRDefault="00B65BDA" w:rsidP="00B65BDA">
      <w:pPr>
        <w:adjustRightInd w:val="0"/>
        <w:snapToGrid w:val="0"/>
        <w:rPr>
          <w:rFonts w:eastAsia="標楷體" w:hint="eastAsia"/>
          <w:sz w:val="28"/>
        </w:rPr>
      </w:pPr>
    </w:p>
    <w:p w14:paraId="0B62EDF3" w14:textId="77050A98" w:rsidR="00B65BDA" w:rsidRPr="00B65BDA" w:rsidRDefault="00B65BDA" w:rsidP="00B65BDA">
      <w:pPr>
        <w:pStyle w:val="a7"/>
        <w:numPr>
          <w:ilvl w:val="0"/>
          <w:numId w:val="2"/>
        </w:numPr>
        <w:adjustRightInd w:val="0"/>
        <w:snapToGrid w:val="0"/>
        <w:ind w:leftChars="0"/>
        <w:rPr>
          <w:rFonts w:ascii="Times New Roman" w:eastAsia="標楷體" w:hAnsi="Times New Roman"/>
          <w:kern w:val="2"/>
          <w:sz w:val="28"/>
        </w:rPr>
      </w:pPr>
      <w:r w:rsidRPr="00B65BDA">
        <w:rPr>
          <w:rFonts w:eastAsia="標楷體" w:hint="eastAsia"/>
          <w:sz w:val="28"/>
        </w:rPr>
        <w:t>現況</w:t>
      </w:r>
      <w:r w:rsidRPr="00B65BDA">
        <w:rPr>
          <w:rFonts w:eastAsia="標楷體"/>
          <w:sz w:val="28"/>
        </w:rPr>
        <w:t>要求</w:t>
      </w:r>
      <w:r w:rsidRPr="00B65BDA">
        <w:rPr>
          <w:rFonts w:eastAsia="標楷體" w:hint="eastAsia"/>
          <w:sz w:val="28"/>
        </w:rPr>
        <w:t>：</w:t>
      </w:r>
    </w:p>
    <w:p w14:paraId="021D6129" w14:textId="1F46B7D9" w:rsidR="00B65BDA" w:rsidRPr="000A5CAA" w:rsidRDefault="00C14AD1" w:rsidP="000A5CAA">
      <w:pPr>
        <w:rPr>
          <w:rFonts w:ascii="標楷體" w:eastAsia="標楷體" w:hAnsi="標楷體"/>
          <w:bCs/>
          <w:sz w:val="28"/>
        </w:rPr>
      </w:pPr>
      <w:r w:rsidRPr="003615A5">
        <w:rPr>
          <w:rFonts w:hint="eastAsia"/>
        </w:rPr>
        <w:t xml:space="preserve">   </w:t>
      </w:r>
      <w:r w:rsidR="00B65BDA" w:rsidRPr="000A5CAA">
        <w:rPr>
          <w:rFonts w:ascii="標楷體" w:eastAsia="標楷體" w:hAnsi="標楷體"/>
          <w:bCs/>
          <w:sz w:val="28"/>
        </w:rPr>
        <w:t>廠商應給付之標的及工作事項：</w:t>
      </w:r>
      <w:r w:rsidR="003615A5" w:rsidRPr="000A5CAA">
        <w:rPr>
          <w:rFonts w:ascii="標楷體" w:eastAsia="標楷體" w:hAnsi="標楷體" w:hint="eastAsia"/>
          <w:bCs/>
          <w:sz w:val="28"/>
        </w:rPr>
        <w:t>蹲式馬桶汰換坐式馬桶數量10顆</w:t>
      </w:r>
    </w:p>
    <w:p w14:paraId="208F2C19" w14:textId="10B44E24" w:rsidR="00B65D2A" w:rsidRPr="000A5CAA" w:rsidRDefault="00C14AD1" w:rsidP="000A5CAA">
      <w:pPr>
        <w:rPr>
          <w:rFonts w:ascii="標楷體" w:eastAsia="標楷體" w:hAnsi="標楷體"/>
          <w:bCs/>
          <w:sz w:val="28"/>
        </w:rPr>
      </w:pPr>
      <w:r w:rsidRPr="000A5CAA">
        <w:rPr>
          <w:rFonts w:ascii="標楷體" w:eastAsia="標楷體" w:hAnsi="標楷體" w:hint="eastAsia"/>
          <w:bCs/>
          <w:sz w:val="28"/>
        </w:rPr>
        <w:t xml:space="preserve">   </w:t>
      </w:r>
      <w:r w:rsidR="00B65BDA" w:rsidRPr="000A5CAA">
        <w:rPr>
          <w:rFonts w:ascii="標楷體" w:eastAsia="標楷體" w:hAnsi="標楷體" w:hint="eastAsia"/>
          <w:bCs/>
          <w:sz w:val="28"/>
        </w:rPr>
        <w:t>蹲式馬桶汰換數量及位置：</w:t>
      </w:r>
      <w:r w:rsidR="00B65D2A" w:rsidRPr="000A5CAA">
        <w:rPr>
          <w:rFonts w:ascii="標楷體" w:eastAsia="標楷體" w:hAnsi="標楷體" w:hint="eastAsia"/>
          <w:bCs/>
          <w:sz w:val="28"/>
        </w:rPr>
        <w:t>本校教學大樓</w:t>
      </w:r>
      <w:r w:rsidR="003615A5" w:rsidRPr="000A5CAA">
        <w:rPr>
          <w:rFonts w:ascii="標楷體" w:eastAsia="標楷體" w:hAnsi="標楷體" w:hint="eastAsia"/>
          <w:bCs/>
          <w:sz w:val="28"/>
        </w:rPr>
        <w:t>蹲式</w:t>
      </w:r>
      <w:r w:rsidR="00B65D2A" w:rsidRPr="000A5CAA">
        <w:rPr>
          <w:rFonts w:ascii="標楷體" w:eastAsia="標楷體" w:hAnsi="標楷體" w:hint="eastAsia"/>
          <w:bCs/>
          <w:sz w:val="28"/>
        </w:rPr>
        <w:t>馬桶10顆</w:t>
      </w:r>
    </w:p>
    <w:p w14:paraId="15B08758" w14:textId="58C154C3" w:rsidR="00B65BDA" w:rsidRPr="00C14AD1" w:rsidRDefault="00C14AD1" w:rsidP="00C14AD1">
      <w:pPr>
        <w:spacing w:line="400" w:lineRule="exact"/>
        <w:jc w:val="both"/>
        <w:textDirection w:val="lrTbV"/>
        <w:rPr>
          <w:rFonts w:ascii="標楷體" w:eastAsia="標楷體" w:hAnsi="標楷體"/>
          <w:b/>
          <w:sz w:val="28"/>
        </w:rPr>
      </w:pPr>
      <w:r>
        <w:rPr>
          <w:rFonts w:ascii="標楷體" w:eastAsia="標楷體" w:hAnsi="標楷體" w:hint="eastAsia"/>
          <w:b/>
          <w:sz w:val="28"/>
        </w:rPr>
        <w:t xml:space="preserve">     </w:t>
      </w:r>
      <w:r w:rsidR="00B65BDA" w:rsidRPr="00C14AD1">
        <w:rPr>
          <w:rFonts w:ascii="標楷體" w:eastAsia="標楷體" w:hAnsi="標楷體" w:hint="eastAsia"/>
          <w:b/>
          <w:sz w:val="28"/>
        </w:rPr>
        <w:t>工作內容：</w:t>
      </w:r>
    </w:p>
    <w:p w14:paraId="62F902F6" w14:textId="4E9A4223" w:rsidR="00C14AD1" w:rsidRDefault="00B65BDA" w:rsidP="00A433C3">
      <w:pPr>
        <w:spacing w:line="400" w:lineRule="exact"/>
        <w:ind w:leftChars="295" w:left="708"/>
        <w:jc w:val="both"/>
        <w:textDirection w:val="lrTbV"/>
        <w:rPr>
          <w:rFonts w:ascii="標楷體" w:eastAsia="標楷體" w:hAnsi="標楷體"/>
          <w:bCs/>
          <w:sz w:val="28"/>
        </w:rPr>
      </w:pPr>
      <w:r w:rsidRPr="000B52C0">
        <w:rPr>
          <w:rFonts w:ascii="標楷體" w:eastAsia="標楷體" w:hAnsi="標楷體" w:hint="eastAsia"/>
          <w:bCs/>
          <w:sz w:val="28"/>
        </w:rPr>
        <w:t xml:space="preserve"> </w:t>
      </w:r>
      <w:r w:rsidR="00C14AD1">
        <w:rPr>
          <w:rFonts w:ascii="標楷體" w:eastAsia="標楷體" w:hAnsi="標楷體" w:hint="eastAsia"/>
          <w:bCs/>
          <w:sz w:val="28"/>
        </w:rPr>
        <w:t>一、</w:t>
      </w:r>
      <w:r w:rsidRPr="000B52C0">
        <w:rPr>
          <w:rFonts w:ascii="標楷體" w:eastAsia="標楷體" w:hAnsi="標楷體" w:hint="eastAsia"/>
          <w:bCs/>
          <w:sz w:val="28"/>
        </w:rPr>
        <w:t>舊有蹲式馬桶及附屬設施拆除及清運。</w:t>
      </w:r>
    </w:p>
    <w:p w14:paraId="631FB32F" w14:textId="037FE190" w:rsidR="00B65BDA" w:rsidRPr="000B52C0" w:rsidRDefault="00C14AD1" w:rsidP="00A433C3">
      <w:pPr>
        <w:spacing w:line="400" w:lineRule="exact"/>
        <w:ind w:leftChars="295" w:left="708"/>
        <w:jc w:val="both"/>
        <w:textDirection w:val="lrTbV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二、</w:t>
      </w:r>
      <w:r w:rsidR="00B65BDA" w:rsidRPr="000B52C0">
        <w:rPr>
          <w:rFonts w:ascii="標楷體" w:eastAsia="標楷體" w:hAnsi="標楷體" w:hint="eastAsia"/>
          <w:bCs/>
          <w:sz w:val="28"/>
        </w:rPr>
        <w:t>安裝坐式馬桶、管線配管及地面復原、環境清潔。</w:t>
      </w:r>
    </w:p>
    <w:p w14:paraId="5229F2F5" w14:textId="145B6A98" w:rsidR="00B65BDA" w:rsidRPr="000B52C0" w:rsidRDefault="00C14AD1" w:rsidP="00DD3192">
      <w:pPr>
        <w:spacing w:line="400" w:lineRule="exact"/>
        <w:ind w:leftChars="332" w:left="1396" w:hangingChars="214" w:hanging="599"/>
        <w:jc w:val="both"/>
        <w:rPr>
          <w:rFonts w:ascii="標楷體" w:eastAsia="標楷體" w:hAnsi="標楷體"/>
          <w:bCs/>
          <w:sz w:val="28"/>
        </w:rPr>
      </w:pPr>
      <w:r w:rsidRPr="000B52C0">
        <w:rPr>
          <w:rFonts w:ascii="標楷體" w:eastAsia="標楷體" w:hAnsi="標楷體" w:hint="eastAsia"/>
          <w:bCs/>
          <w:sz w:val="28"/>
        </w:rPr>
        <w:t>(</w:t>
      </w:r>
      <w:r w:rsidR="00B65BDA" w:rsidRPr="000B52C0">
        <w:rPr>
          <w:rFonts w:ascii="標楷體" w:eastAsia="標楷體" w:hAnsi="標楷體" w:hint="eastAsia"/>
          <w:bCs/>
          <w:sz w:val="28"/>
        </w:rPr>
        <w:t>為利後續維護及統一採購零件，</w:t>
      </w:r>
      <w:r w:rsidR="00B65BDA" w:rsidRPr="00CB7CE1">
        <w:rPr>
          <w:rFonts w:ascii="標楷體" w:eastAsia="標楷體" w:hAnsi="標楷體" w:hint="eastAsia"/>
          <w:bCs/>
          <w:color w:val="FF0000"/>
          <w:sz w:val="28"/>
        </w:rPr>
        <w:t>優先規劃「</w:t>
      </w:r>
      <w:r w:rsidR="00B65BDA" w:rsidRPr="00CB7CE1">
        <w:rPr>
          <w:rFonts w:ascii="標楷體" w:eastAsia="標楷體" w:hAnsi="標楷體"/>
          <w:bCs/>
          <w:color w:val="FF0000"/>
          <w:sz w:val="28"/>
        </w:rPr>
        <w:t>和成</w:t>
      </w:r>
      <w:r w:rsidR="00B65BDA" w:rsidRPr="00CB7CE1">
        <w:rPr>
          <w:rFonts w:ascii="標楷體" w:eastAsia="標楷體" w:hAnsi="標楷體" w:hint="eastAsia"/>
          <w:bCs/>
          <w:color w:val="FF0000"/>
          <w:sz w:val="28"/>
        </w:rPr>
        <w:t>」廠牌之馬桶</w:t>
      </w:r>
      <w:r w:rsidR="00DD3192">
        <w:rPr>
          <w:rFonts w:ascii="標楷體" w:eastAsia="標楷體" w:hAnsi="標楷體" w:hint="eastAsia"/>
          <w:bCs/>
          <w:color w:val="FF0000"/>
          <w:sz w:val="28"/>
        </w:rPr>
        <w:t>(或同等品)</w:t>
      </w:r>
      <w:r w:rsidR="00771298">
        <w:rPr>
          <w:rFonts w:ascii="標楷體" w:eastAsia="標楷體" w:hAnsi="標楷體" w:hint="eastAsia"/>
          <w:bCs/>
          <w:sz w:val="28"/>
        </w:rPr>
        <w:t>，原馬桶</w:t>
      </w:r>
      <w:r w:rsidR="00AE14A5">
        <w:rPr>
          <w:rFonts w:ascii="標楷體" w:eastAsia="標楷體" w:hAnsi="標楷體"/>
          <w:bCs/>
          <w:sz w:val="28"/>
        </w:rPr>
        <w:t>C4384</w:t>
      </w:r>
      <w:r w:rsidR="00AE14A5">
        <w:rPr>
          <w:rFonts w:ascii="標楷體" w:eastAsia="標楷體" w:hAnsi="標楷體" w:hint="eastAsia"/>
          <w:bCs/>
          <w:sz w:val="28"/>
        </w:rPr>
        <w:t>目前已停產，後續改</w:t>
      </w:r>
      <w:r w:rsidR="00597FFD">
        <w:rPr>
          <w:rFonts w:ascii="標楷體" w:eastAsia="標楷體" w:hAnsi="標楷體" w:hint="eastAsia"/>
          <w:bCs/>
          <w:sz w:val="28"/>
        </w:rPr>
        <w:t>用</w:t>
      </w:r>
      <w:r w:rsidR="00AE14A5">
        <w:rPr>
          <w:rFonts w:ascii="標楷體" w:eastAsia="標楷體" w:hAnsi="標楷體"/>
          <w:bCs/>
          <w:sz w:val="28"/>
        </w:rPr>
        <w:t>CS4394Gdb</w:t>
      </w:r>
      <w:r w:rsidR="00AE14A5">
        <w:rPr>
          <w:rFonts w:ascii="標楷體" w:eastAsia="標楷體" w:hAnsi="標楷體" w:hint="eastAsia"/>
          <w:bCs/>
          <w:sz w:val="28"/>
        </w:rPr>
        <w:t>可相容</w:t>
      </w:r>
      <w:r w:rsidR="00852125">
        <w:rPr>
          <w:rFonts w:ascii="標楷體" w:eastAsia="標楷體" w:hAnsi="標楷體" w:hint="eastAsia"/>
          <w:bCs/>
          <w:sz w:val="28"/>
        </w:rPr>
        <w:t>，須</w:t>
      </w:r>
      <w:r w:rsidR="00852125" w:rsidRPr="00852125">
        <w:rPr>
          <w:rFonts w:ascii="標楷體" w:eastAsia="標楷體" w:hAnsi="標楷體" w:hint="eastAsia"/>
          <w:bCs/>
          <w:sz w:val="28"/>
        </w:rPr>
        <w:t>金級省水</w:t>
      </w:r>
      <w:r w:rsidR="00B65BDA" w:rsidRPr="000B52C0">
        <w:rPr>
          <w:rFonts w:ascii="標楷體" w:eastAsia="標楷體" w:hAnsi="標楷體"/>
          <w:bCs/>
          <w:sz w:val="28"/>
        </w:rPr>
        <w:t>）</w:t>
      </w:r>
    </w:p>
    <w:p w14:paraId="740ABD32" w14:textId="0EE812EF" w:rsidR="00C03A6C" w:rsidRDefault="00C14AD1" w:rsidP="00C03A6C">
      <w:pPr>
        <w:spacing w:line="400" w:lineRule="exact"/>
        <w:ind w:leftChars="295" w:left="708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 xml:space="preserve"> 三、</w:t>
      </w:r>
      <w:r w:rsidR="00B65BDA" w:rsidRPr="000B52C0">
        <w:rPr>
          <w:rFonts w:ascii="標楷體" w:eastAsia="標楷體" w:hAnsi="標楷體" w:hint="eastAsia"/>
          <w:bCs/>
          <w:sz w:val="28"/>
        </w:rPr>
        <w:t>每間廁所門上需標識「坐式」或「蹲式」字樣。</w:t>
      </w:r>
    </w:p>
    <w:p w14:paraId="782B029C" w14:textId="00615AC8" w:rsidR="00C03A6C" w:rsidRPr="000B52C0" w:rsidRDefault="00C03A6C" w:rsidP="00C03A6C">
      <w:pPr>
        <w:spacing w:line="400" w:lineRule="exact"/>
        <w:ind w:leftChars="354" w:left="850"/>
        <w:jc w:val="both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四、地磚復原，</w:t>
      </w:r>
      <w:r w:rsidRPr="00C03A6C">
        <w:rPr>
          <w:rFonts w:ascii="標楷體" w:eastAsia="標楷體" w:hAnsi="標楷體" w:hint="eastAsia"/>
          <w:bCs/>
          <w:sz w:val="28"/>
        </w:rPr>
        <w:t>洩水</w:t>
      </w:r>
      <w:r>
        <w:rPr>
          <w:rFonts w:ascii="標楷體" w:eastAsia="標楷體" w:hAnsi="標楷體" w:hint="eastAsia"/>
          <w:bCs/>
          <w:sz w:val="28"/>
        </w:rPr>
        <w:t>方向一律朝外。</w:t>
      </w:r>
    </w:p>
    <w:p w14:paraId="1F291DAA" w14:textId="5ECDBEBC" w:rsidR="001A7BDA" w:rsidRPr="00844EC0" w:rsidRDefault="001A7BDA" w:rsidP="00844EC0">
      <w:pPr>
        <w:pStyle w:val="a7"/>
        <w:numPr>
          <w:ilvl w:val="0"/>
          <w:numId w:val="2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844EC0">
        <w:rPr>
          <w:rFonts w:ascii="標楷體" w:eastAsia="標楷體" w:hAnsi="標楷體" w:hint="eastAsia"/>
          <w:sz w:val="28"/>
        </w:rPr>
        <w:t>費用</w:t>
      </w:r>
    </w:p>
    <w:p w14:paraId="1003C5D9" w14:textId="4B5C7EE3" w:rsidR="00B65BDA" w:rsidRPr="00844EC0" w:rsidRDefault="001A7BDA" w:rsidP="00C14AD1">
      <w:pPr>
        <w:pStyle w:val="a7"/>
        <w:spacing w:line="400" w:lineRule="exact"/>
        <w:ind w:leftChars="0" w:left="732"/>
        <w:jc w:val="both"/>
        <w:textDirection w:val="lrTbV"/>
        <w:rPr>
          <w:rFonts w:ascii="標楷體" w:eastAsia="標楷體" w:hAnsi="標楷體"/>
          <w:sz w:val="28"/>
        </w:rPr>
      </w:pPr>
      <w:r w:rsidRPr="00844EC0">
        <w:rPr>
          <w:rFonts w:ascii="標楷體" w:eastAsia="標楷體" w:hAnsi="標楷體" w:hint="eastAsia"/>
          <w:sz w:val="28"/>
        </w:rPr>
        <w:t>施作所需支付之費用（包括施作材料、保險、規費、驗收、安裝保固1年等費用），均由得標廠商支付；另外本案需設有專案負責人一名，專司與業主溝通協調工作。</w:t>
      </w:r>
    </w:p>
    <w:p w14:paraId="378A36EB" w14:textId="1DAA15B1" w:rsidR="00844EC0" w:rsidRDefault="00844EC0" w:rsidP="00844EC0">
      <w:pPr>
        <w:pStyle w:val="a7"/>
        <w:numPr>
          <w:ilvl w:val="0"/>
          <w:numId w:val="2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844EC0">
        <w:rPr>
          <w:rFonts w:ascii="標楷體" w:eastAsia="標楷體" w:hAnsi="標楷體" w:hint="eastAsia"/>
          <w:sz w:val="28"/>
        </w:rPr>
        <w:t>廠商施作範圍</w:t>
      </w:r>
    </w:p>
    <w:p w14:paraId="5D3CFF34" w14:textId="77777777" w:rsidR="006C7873" w:rsidRPr="00844EC0" w:rsidRDefault="006C7873" w:rsidP="006C7873">
      <w:pPr>
        <w:pStyle w:val="a7"/>
        <w:numPr>
          <w:ilvl w:val="0"/>
          <w:numId w:val="48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844EC0">
        <w:rPr>
          <w:rFonts w:ascii="標楷體" w:eastAsia="標楷體" w:hAnsi="標楷體" w:hint="eastAsia"/>
          <w:sz w:val="28"/>
        </w:rPr>
        <w:t>廠商無法依業主之現場需求變更者，業主得終止或解除契約。</w:t>
      </w:r>
    </w:p>
    <w:p w14:paraId="08174D94" w14:textId="77777777" w:rsidR="006C7873" w:rsidRPr="00EB590E" w:rsidRDefault="006C7873" w:rsidP="006C7873">
      <w:pPr>
        <w:pStyle w:val="a7"/>
        <w:numPr>
          <w:ilvl w:val="0"/>
          <w:numId w:val="48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B590E">
        <w:rPr>
          <w:rFonts w:ascii="標楷體" w:eastAsia="標楷體" w:hAnsi="標楷體" w:hint="eastAsia"/>
          <w:sz w:val="28"/>
        </w:rPr>
        <w:t>本案</w:t>
      </w:r>
      <w:r w:rsidRPr="00EB590E">
        <w:rPr>
          <w:rFonts w:ascii="標楷體" w:eastAsia="標楷體" w:hAnsi="標楷體" w:hint="eastAsia"/>
          <w:bCs/>
          <w:sz w:val="28"/>
        </w:rPr>
        <w:t>安裝坐式馬桶、管線配管、浴廁搗擺隔間及地面復原、環境清潔。</w:t>
      </w:r>
    </w:p>
    <w:p w14:paraId="0107D886" w14:textId="77777777" w:rsidR="006C7873" w:rsidRPr="00EB590E" w:rsidRDefault="006C7873" w:rsidP="006C7873">
      <w:pPr>
        <w:pStyle w:val="a7"/>
        <w:numPr>
          <w:ilvl w:val="0"/>
          <w:numId w:val="48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B590E">
        <w:rPr>
          <w:rFonts w:ascii="標楷體" w:eastAsia="標楷體" w:hAnsi="標楷體" w:hint="eastAsia"/>
          <w:sz w:val="28"/>
        </w:rPr>
        <w:t>自完成驗收後安裝</w:t>
      </w:r>
      <w:r w:rsidRPr="00EB590E">
        <w:rPr>
          <w:rFonts w:ascii="標楷體" w:eastAsia="標楷體" w:hAnsi="標楷體" w:hint="eastAsia"/>
          <w:color w:val="FF0000"/>
          <w:sz w:val="28"/>
        </w:rPr>
        <w:t>保固1年</w:t>
      </w:r>
      <w:r w:rsidRPr="00EB590E">
        <w:rPr>
          <w:rFonts w:ascii="標楷體" w:eastAsia="標楷體" w:hAnsi="標楷體" w:hint="eastAsia"/>
          <w:sz w:val="28"/>
        </w:rPr>
        <w:t>。</w:t>
      </w:r>
    </w:p>
    <w:p w14:paraId="130D2A13" w14:textId="6B9DF621" w:rsidR="006C7873" w:rsidRPr="006C7873" w:rsidRDefault="006C7873" w:rsidP="004E7F1E">
      <w:pPr>
        <w:pStyle w:val="a7"/>
        <w:numPr>
          <w:ilvl w:val="0"/>
          <w:numId w:val="48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6C7873">
        <w:rPr>
          <w:rFonts w:ascii="標楷體" w:eastAsia="標楷體" w:hAnsi="標楷體" w:hint="eastAsia"/>
          <w:sz w:val="28"/>
        </w:rPr>
        <w:t>得標廠商需配合業主相關作業之需求，彈性調整施作時間（例如利用例假日及（或）夜間施作等）。</w:t>
      </w:r>
    </w:p>
    <w:p w14:paraId="75CEF273" w14:textId="100A03F1" w:rsidR="006A174A" w:rsidRPr="006C7873" w:rsidRDefault="000C7584" w:rsidP="006C7873">
      <w:pPr>
        <w:pStyle w:val="a7"/>
        <w:numPr>
          <w:ilvl w:val="0"/>
          <w:numId w:val="2"/>
        </w:numPr>
        <w:spacing w:line="400" w:lineRule="exact"/>
        <w:ind w:leftChars="0"/>
        <w:jc w:val="both"/>
        <w:rPr>
          <w:rFonts w:ascii="標楷體" w:eastAsia="標楷體" w:hAnsi="標楷體"/>
          <w:sz w:val="28"/>
        </w:rPr>
      </w:pPr>
      <w:r w:rsidRPr="006C7873">
        <w:rPr>
          <w:rFonts w:ascii="標楷體" w:eastAsia="標楷體" w:hAnsi="標楷體" w:hint="eastAsia"/>
          <w:sz w:val="28"/>
        </w:rPr>
        <w:t>本案承裝資格：</w:t>
      </w:r>
    </w:p>
    <w:p w14:paraId="3D5C1CA0" w14:textId="77777777" w:rsidR="00EE04BC" w:rsidRPr="00EE04BC" w:rsidRDefault="00EE04BC" w:rsidP="00EE04BC">
      <w:pPr>
        <w:spacing w:line="400" w:lineRule="exact"/>
        <w:ind w:left="371" w:firstLineChars="100" w:firstLine="28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投標廠商之基本資格須符合以下任一資格：</w:t>
      </w:r>
    </w:p>
    <w:p w14:paraId="7EE2CF6B" w14:textId="77777777" w:rsidR="00EE04BC" w:rsidRPr="00EE04BC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具公司登記</w:t>
      </w:r>
    </w:p>
    <w:p w14:paraId="5E3C4045" w14:textId="77777777" w:rsidR="00EE04BC" w:rsidRPr="00EE04BC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具商業登記</w:t>
      </w:r>
    </w:p>
    <w:p w14:paraId="487A6F68" w14:textId="77777777" w:rsidR="00EE04BC" w:rsidRPr="00EE04BC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廠商納稅之證明。如營業稅或所得稅</w:t>
      </w:r>
    </w:p>
    <w:p w14:paraId="1C10C88B" w14:textId="28B4AD8C" w:rsidR="00EE04BC" w:rsidRPr="00EE04BC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除上述外之其他資格</w:t>
      </w:r>
    </w:p>
    <w:p w14:paraId="5C2700B9" w14:textId="77777777" w:rsidR="00EE04BC" w:rsidRPr="00EE04BC" w:rsidRDefault="00EE04BC" w:rsidP="00EE04BC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凡政府登記合格之室內裝修業，包括室內裝修業(代碼: E801060)或室內裝潢業 (代碼: E801010)，且無不良紀錄者（詳政府採購法第103條規定）</w:t>
      </w:r>
      <w:bookmarkStart w:id="2" w:name="_GoBack"/>
      <w:bookmarkEnd w:id="2"/>
    </w:p>
    <w:p w14:paraId="5797E4E9" w14:textId="2E86F80B" w:rsidR="00CB7CE1" w:rsidRPr="006C7873" w:rsidRDefault="00CB7CE1" w:rsidP="006C7873">
      <w:pPr>
        <w:pStyle w:val="a7"/>
        <w:numPr>
          <w:ilvl w:val="0"/>
          <w:numId w:val="37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6C7873">
        <w:rPr>
          <w:rFonts w:eastAsia="標楷體" w:hint="eastAsia"/>
          <w:sz w:val="28"/>
          <w:szCs w:val="28"/>
        </w:rPr>
        <w:lastRenderedPageBreak/>
        <w:t>現場勘查證明書</w:t>
      </w:r>
      <w:r w:rsidRPr="006C7873">
        <w:rPr>
          <w:rFonts w:ascii="標楷體" w:eastAsia="標楷體" w:hAnsi="標楷體" w:hint="eastAsia"/>
          <w:sz w:val="28"/>
          <w:szCs w:val="28"/>
        </w:rPr>
        <w:t>、禁止轉包切結書</w:t>
      </w:r>
      <w:r w:rsidRPr="006C7873">
        <w:rPr>
          <w:rFonts w:eastAsia="標楷體" w:hint="eastAsia"/>
          <w:sz w:val="28"/>
        </w:rPr>
        <w:t>。</w:t>
      </w:r>
    </w:p>
    <w:p w14:paraId="69DA0E46" w14:textId="68B5E54B" w:rsidR="00162EBD" w:rsidRPr="009704F5" w:rsidRDefault="000C7584" w:rsidP="000C7584">
      <w:pPr>
        <w:spacing w:line="400" w:lineRule="exact"/>
        <w:ind w:left="1078" w:hanging="794"/>
        <w:jc w:val="both"/>
        <w:textDirection w:val="lrTbV"/>
        <w:rPr>
          <w:rFonts w:ascii="標楷體" w:eastAsia="標楷體" w:hAnsi="標楷體"/>
          <w:b/>
          <w:sz w:val="28"/>
        </w:rPr>
      </w:pPr>
      <w:r w:rsidRPr="00474B95">
        <w:rPr>
          <w:rFonts w:ascii="標楷體" w:eastAsia="標楷體" w:hAnsi="標楷體" w:hint="eastAsia"/>
          <w:sz w:val="28"/>
        </w:rPr>
        <w:t xml:space="preserve">    </w:t>
      </w:r>
      <w:r w:rsidR="00CB7CE1">
        <w:rPr>
          <w:rFonts w:ascii="標楷體" w:eastAsia="標楷體" w:hAnsi="標楷體" w:hint="eastAsia"/>
          <w:sz w:val="28"/>
        </w:rPr>
        <w:t xml:space="preserve">  </w:t>
      </w:r>
      <w:r w:rsidR="009704F5" w:rsidRPr="009704F5">
        <w:rPr>
          <w:rFonts w:ascii="標楷體" w:eastAsia="標楷體" w:hAnsi="標楷體" w:hint="eastAsia"/>
          <w:b/>
          <w:sz w:val="28"/>
        </w:rPr>
        <w:t>投標時必須檢附以上證明文件。</w:t>
      </w:r>
    </w:p>
    <w:p w14:paraId="13C2EEE1" w14:textId="3852D9DF" w:rsidR="00C14AD1" w:rsidRDefault="00C14AD1" w:rsidP="000C7584">
      <w:pPr>
        <w:spacing w:line="400" w:lineRule="exact"/>
        <w:ind w:left="1078" w:hanging="794"/>
        <w:jc w:val="both"/>
        <w:textDirection w:val="lrTbV"/>
        <w:rPr>
          <w:rFonts w:ascii="標楷體" w:eastAsia="標楷體" w:hAnsi="標楷體"/>
          <w:sz w:val="28"/>
        </w:rPr>
      </w:pPr>
    </w:p>
    <w:p w14:paraId="7BC9C09D" w14:textId="24B8B295" w:rsidR="00B65BDA" w:rsidRPr="00844EC0" w:rsidRDefault="00B65BDA" w:rsidP="00844EC0">
      <w:pPr>
        <w:pStyle w:val="a7"/>
        <w:numPr>
          <w:ilvl w:val="0"/>
          <w:numId w:val="2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b/>
          <w:sz w:val="28"/>
        </w:rPr>
      </w:pPr>
      <w:r w:rsidRPr="00844EC0">
        <w:rPr>
          <w:rFonts w:ascii="標楷體" w:eastAsia="標楷體" w:hAnsi="標楷體" w:hint="eastAsia"/>
          <w:b/>
          <w:sz w:val="28"/>
        </w:rPr>
        <w:t>注意事項：</w:t>
      </w:r>
    </w:p>
    <w:p w14:paraId="1690B1A2" w14:textId="77777777" w:rsidR="00A9008A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textDirection w:val="lrTbV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本案施工時間</w:t>
      </w:r>
      <w:r w:rsidR="00844EC0" w:rsidRPr="00CD5414">
        <w:rPr>
          <w:rFonts w:ascii="標楷體" w:eastAsia="標楷體" w:hAnsi="標楷體" w:hint="eastAsia"/>
          <w:bCs/>
          <w:sz w:val="28"/>
        </w:rPr>
        <w:t>需配合業主相關作業之需求，彈性調整施作時間（例</w:t>
      </w:r>
      <w:r w:rsidR="00A9008A">
        <w:rPr>
          <w:rFonts w:ascii="標楷體" w:eastAsia="標楷體" w:hAnsi="標楷體" w:hint="eastAsia"/>
          <w:bCs/>
          <w:sz w:val="28"/>
        </w:rPr>
        <w:t xml:space="preserve"> </w:t>
      </w:r>
    </w:p>
    <w:p w14:paraId="05EF3C60" w14:textId="5C7AD693" w:rsidR="00B65BDA" w:rsidRPr="00CD5414" w:rsidRDefault="00844EC0" w:rsidP="00A9008A">
      <w:pPr>
        <w:pStyle w:val="a7"/>
        <w:spacing w:line="400" w:lineRule="exact"/>
        <w:ind w:leftChars="0" w:left="1276"/>
        <w:jc w:val="both"/>
        <w:textDirection w:val="lrTbV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如利用例假日及（或）夜間施作等）</w:t>
      </w:r>
      <w:r w:rsidR="00B65BDA" w:rsidRPr="00CD5414">
        <w:rPr>
          <w:rFonts w:ascii="標楷體" w:eastAsia="標楷體" w:hAnsi="標楷體" w:hint="eastAsia"/>
          <w:bCs/>
          <w:sz w:val="28"/>
        </w:rPr>
        <w:t>，如施作內容非打鑿、拆除等</w:t>
      </w:r>
      <w:r w:rsidR="00B65BDA" w:rsidRPr="00CD5414">
        <w:rPr>
          <w:rFonts w:ascii="標楷體" w:eastAsia="標楷體" w:hAnsi="標楷體"/>
          <w:bCs/>
          <w:sz w:val="28"/>
        </w:rPr>
        <w:t>噪音</w:t>
      </w:r>
      <w:r w:rsidR="00B65BDA" w:rsidRPr="00CD5414">
        <w:rPr>
          <w:rFonts w:ascii="標楷體" w:eastAsia="標楷體" w:hAnsi="標楷體" w:hint="eastAsia"/>
          <w:bCs/>
          <w:sz w:val="28"/>
        </w:rPr>
        <w:t>塵害作業，經徵詢機關同意後，可安排於平日施作。</w:t>
      </w:r>
    </w:p>
    <w:p w14:paraId="45EBF3BC" w14:textId="4940DA2E" w:rsidR="00B65BDA" w:rsidRPr="00CD5414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textDirection w:val="lrTbV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廠商需於施工前與機關協調施工日期、預計期程、施工動線與安全衛生等事宜，且需配合本府門禁管制，並視機關需求調整、暫停或延後施工作業，廠商</w:t>
      </w:r>
      <w:r w:rsidRPr="00CD5414">
        <w:rPr>
          <w:rFonts w:ascii="標楷體" w:eastAsia="標楷體" w:hAnsi="標楷體"/>
          <w:bCs/>
          <w:sz w:val="28"/>
        </w:rPr>
        <w:t>不得要求額外費用</w:t>
      </w:r>
      <w:r w:rsidRPr="00CD5414">
        <w:rPr>
          <w:rFonts w:ascii="標楷體" w:eastAsia="標楷體" w:hAnsi="標楷體" w:hint="eastAsia"/>
          <w:bCs/>
          <w:sz w:val="28"/>
        </w:rPr>
        <w:t>；若因廠商疏忽所引起之財物損失及安全事件，廠商應負一切安全及賠償責任。</w:t>
      </w:r>
    </w:p>
    <w:p w14:paraId="07F24A5E" w14:textId="57FEE649" w:rsidR="00B65BDA" w:rsidRPr="00CD5414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施工時應善盡本府原有設備之保護責任，施工期間</w:t>
      </w:r>
      <w:r w:rsidRPr="00CD5414">
        <w:rPr>
          <w:rFonts w:ascii="標楷體" w:eastAsia="標楷體" w:hAnsi="標楷體"/>
          <w:bCs/>
          <w:sz w:val="28"/>
        </w:rPr>
        <w:t>所發生之公物損壞，廠商應負責修復或賠償</w:t>
      </w:r>
      <w:r w:rsidRPr="00CD5414">
        <w:rPr>
          <w:rFonts w:ascii="標楷體" w:eastAsia="標楷體" w:hAnsi="標楷體" w:hint="eastAsia"/>
          <w:bCs/>
          <w:sz w:val="28"/>
        </w:rPr>
        <w:t>，施工範圍內有受損可能之各項財物，必要時應予移走或覆蓋足以保護之設施。</w:t>
      </w:r>
    </w:p>
    <w:p w14:paraId="751BAE2B" w14:textId="68D5549C" w:rsidR="00B65BDA" w:rsidRPr="00CD5414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施工中所衍生之廢棄物，不得留置於現場、</w:t>
      </w:r>
      <w:r w:rsidRPr="00CD5414">
        <w:rPr>
          <w:rFonts w:ascii="標楷體" w:eastAsia="標楷體" w:hAnsi="標楷體"/>
          <w:bCs/>
          <w:sz w:val="28"/>
        </w:rPr>
        <w:t>府</w:t>
      </w:r>
      <w:r w:rsidRPr="00CD5414">
        <w:rPr>
          <w:rFonts w:ascii="標楷體" w:eastAsia="標楷體" w:hAnsi="標楷體" w:hint="eastAsia"/>
          <w:bCs/>
          <w:sz w:val="28"/>
        </w:rPr>
        <w:t>內或</w:t>
      </w:r>
      <w:r w:rsidRPr="00CD5414">
        <w:rPr>
          <w:rFonts w:ascii="標楷體" w:eastAsia="標楷體" w:hAnsi="標楷體"/>
          <w:bCs/>
          <w:sz w:val="28"/>
        </w:rPr>
        <w:t>丟棄於本府資源回收室</w:t>
      </w:r>
      <w:r w:rsidRPr="00CD5414">
        <w:rPr>
          <w:rFonts w:ascii="標楷體" w:eastAsia="標楷體" w:hAnsi="標楷體" w:hint="eastAsia"/>
          <w:bCs/>
          <w:sz w:val="28"/>
        </w:rPr>
        <w:t>。</w:t>
      </w:r>
    </w:p>
    <w:p w14:paraId="41F5A666" w14:textId="5B1BD98F" w:rsidR="00B65BDA" w:rsidRPr="00CD5414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 w:hint="eastAsia"/>
          <w:bCs/>
          <w:sz w:val="28"/>
        </w:rPr>
        <w:t>施工期間，廠商應遵照勞動基準法及相關法規規定，確實辦理安全衛生管理工作，並應加強安全衛生管理與維護，避免職業災害發生；倘若發生意外，造成傷亡之情事，得</w:t>
      </w:r>
      <w:r w:rsidRPr="00CD5414">
        <w:rPr>
          <w:rFonts w:ascii="標楷體" w:eastAsia="標楷體" w:hAnsi="標楷體"/>
          <w:bCs/>
          <w:sz w:val="28"/>
        </w:rPr>
        <w:t>標</w:t>
      </w:r>
      <w:r w:rsidRPr="00CD5414">
        <w:rPr>
          <w:rFonts w:ascii="標楷體" w:eastAsia="標楷體" w:hAnsi="標楷體" w:hint="eastAsia"/>
          <w:bCs/>
          <w:sz w:val="28"/>
        </w:rPr>
        <w:t>廠</w:t>
      </w:r>
      <w:r w:rsidRPr="00CD5414">
        <w:rPr>
          <w:rFonts w:ascii="標楷體" w:eastAsia="標楷體" w:hAnsi="標楷體"/>
          <w:bCs/>
          <w:sz w:val="28"/>
        </w:rPr>
        <w:t>商</w:t>
      </w:r>
      <w:r w:rsidRPr="00CD5414">
        <w:rPr>
          <w:rFonts w:ascii="標楷體" w:eastAsia="標楷體" w:hAnsi="標楷體" w:hint="eastAsia"/>
          <w:bCs/>
          <w:sz w:val="28"/>
        </w:rPr>
        <w:t>均需負所有刑、民事責任。</w:t>
      </w:r>
    </w:p>
    <w:p w14:paraId="07FD7DC9" w14:textId="7093E508" w:rsidR="00B65BDA" w:rsidRDefault="00B65BDA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ascii="標楷體" w:eastAsia="標楷體" w:hAnsi="標楷體"/>
          <w:bCs/>
          <w:sz w:val="28"/>
        </w:rPr>
        <w:t>廠商僱用之勞</w:t>
      </w:r>
      <w:r w:rsidRPr="00CD5414">
        <w:rPr>
          <w:rFonts w:ascii="標楷體" w:eastAsia="標楷體" w:hAnsi="標楷體" w:hint="eastAsia"/>
          <w:bCs/>
          <w:sz w:val="28"/>
        </w:rPr>
        <w:t>工</w:t>
      </w:r>
      <w:r w:rsidRPr="00CD5414">
        <w:rPr>
          <w:rFonts w:ascii="標楷體" w:eastAsia="標楷體" w:hAnsi="標楷體"/>
          <w:bCs/>
          <w:sz w:val="28"/>
        </w:rPr>
        <w:t>，因其本身故意或過失，發生工作安全上之意外傷亡事故，致侵害</w:t>
      </w:r>
      <w:r w:rsidR="000C7584">
        <w:rPr>
          <w:rFonts w:ascii="標楷體" w:eastAsia="標楷體" w:hAnsi="標楷體" w:hint="eastAsia"/>
          <w:bCs/>
          <w:sz w:val="28"/>
        </w:rPr>
        <w:t>本校</w:t>
      </w:r>
      <w:r w:rsidRPr="00CD5414">
        <w:rPr>
          <w:rFonts w:ascii="標楷體" w:eastAsia="標楷體" w:hAnsi="標楷體"/>
          <w:bCs/>
          <w:sz w:val="28"/>
        </w:rPr>
        <w:t>及第三</w:t>
      </w:r>
      <w:r w:rsidRPr="00CD5414">
        <w:rPr>
          <w:rFonts w:ascii="標楷體" w:eastAsia="標楷體" w:hAnsi="標楷體" w:hint="eastAsia"/>
          <w:bCs/>
          <w:sz w:val="28"/>
        </w:rPr>
        <w:t>者</w:t>
      </w:r>
      <w:r w:rsidRPr="00CD5414">
        <w:rPr>
          <w:rFonts w:ascii="標楷體" w:eastAsia="標楷體" w:hAnsi="標楷體"/>
          <w:bCs/>
          <w:sz w:val="28"/>
        </w:rPr>
        <w:t>之權益時，概由廠商負完全責任，</w:t>
      </w:r>
      <w:r w:rsidR="000C7584">
        <w:rPr>
          <w:rFonts w:ascii="標楷體" w:eastAsia="標楷體" w:hAnsi="標楷體" w:hint="eastAsia"/>
          <w:bCs/>
          <w:sz w:val="28"/>
        </w:rPr>
        <w:t>本校</w:t>
      </w:r>
      <w:r w:rsidRPr="00CD5414">
        <w:rPr>
          <w:rFonts w:ascii="標楷體" w:eastAsia="標楷體" w:hAnsi="標楷體"/>
          <w:bCs/>
          <w:sz w:val="28"/>
        </w:rPr>
        <w:t>得向廠商要求損害賠償。</w:t>
      </w:r>
    </w:p>
    <w:p w14:paraId="581319F1" w14:textId="79B5630E" w:rsidR="00CD5414" w:rsidRPr="00CD5414" w:rsidRDefault="00CD5414" w:rsidP="00CD5414">
      <w:pPr>
        <w:pStyle w:val="a7"/>
        <w:numPr>
          <w:ilvl w:val="3"/>
          <w:numId w:val="23"/>
        </w:numPr>
        <w:spacing w:line="400" w:lineRule="exact"/>
        <w:ind w:leftChars="0" w:left="1276"/>
        <w:jc w:val="both"/>
        <w:rPr>
          <w:rFonts w:ascii="標楷體" w:eastAsia="標楷體" w:hAnsi="標楷體"/>
          <w:bCs/>
          <w:sz w:val="28"/>
        </w:rPr>
      </w:pPr>
      <w:r w:rsidRPr="00CD5414">
        <w:rPr>
          <w:rFonts w:eastAsia="標楷體" w:hint="eastAsia"/>
          <w:sz w:val="28"/>
          <w:szCs w:val="28"/>
        </w:rPr>
        <w:t>本案以現場實際狀況為準，廠商</w:t>
      </w:r>
      <w:r w:rsidRPr="00986FD5">
        <w:rPr>
          <w:rFonts w:eastAsia="標楷體" w:hint="eastAsia"/>
          <w:color w:val="FF0000"/>
          <w:sz w:val="28"/>
          <w:szCs w:val="28"/>
        </w:rPr>
        <w:t>務必親至現場會勘</w:t>
      </w:r>
      <w:r w:rsidRPr="00CD5414">
        <w:rPr>
          <w:rFonts w:eastAsia="標楷體" w:hint="eastAsia"/>
          <w:sz w:val="28"/>
          <w:szCs w:val="28"/>
        </w:rPr>
        <w:t>。倘因事前疏忽未落實會勘而導致日後發生爭議或額外項目時，一經簽約，不得以任何理由要求加價。</w:t>
      </w:r>
    </w:p>
    <w:p w14:paraId="3EA60101" w14:textId="77777777" w:rsidR="00CD5414" w:rsidRPr="00313646" w:rsidRDefault="00CD5414" w:rsidP="00313646">
      <w:pPr>
        <w:spacing w:line="400" w:lineRule="exact"/>
        <w:ind w:left="796"/>
        <w:jc w:val="both"/>
        <w:rPr>
          <w:rFonts w:ascii="標楷體" w:eastAsia="標楷體" w:hAnsi="標楷體"/>
          <w:bCs/>
          <w:sz w:val="28"/>
        </w:rPr>
      </w:pPr>
    </w:p>
    <w:p w14:paraId="36D9E63B" w14:textId="597BF29E" w:rsidR="00CD5414" w:rsidRPr="00CD5414" w:rsidRDefault="00CD5414" w:rsidP="00CD5414">
      <w:pPr>
        <w:pStyle w:val="a7"/>
        <w:numPr>
          <w:ilvl w:val="0"/>
          <w:numId w:val="2"/>
        </w:numPr>
        <w:adjustRightInd w:val="0"/>
        <w:snapToGrid w:val="0"/>
        <w:spacing w:before="50" w:line="400" w:lineRule="exact"/>
        <w:ind w:leftChars="0"/>
        <w:jc w:val="both"/>
        <w:rPr>
          <w:rFonts w:eastAsia="標楷體" w:hint="eastAsia"/>
          <w:sz w:val="28"/>
          <w:szCs w:val="28"/>
        </w:rPr>
      </w:pPr>
      <w:r w:rsidRPr="00CD5414">
        <w:rPr>
          <w:rFonts w:eastAsia="標楷體" w:hint="eastAsia"/>
          <w:sz w:val="28"/>
          <w:szCs w:val="28"/>
        </w:rPr>
        <w:t>安全衛生：</w:t>
      </w:r>
    </w:p>
    <w:p w14:paraId="34393C88" w14:textId="498BF901" w:rsidR="00CD5414" w:rsidRPr="00313646" w:rsidRDefault="00CD5414" w:rsidP="00A9008A">
      <w:pPr>
        <w:pStyle w:val="a7"/>
        <w:adjustRightInd w:val="0"/>
        <w:snapToGrid w:val="0"/>
        <w:spacing w:before="50" w:line="400" w:lineRule="exact"/>
        <w:ind w:leftChars="0" w:left="1134"/>
        <w:jc w:val="both"/>
        <w:rPr>
          <w:rFonts w:eastAsia="標楷體" w:hint="eastAsia"/>
          <w:sz w:val="28"/>
          <w:szCs w:val="28"/>
        </w:rPr>
      </w:pP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商於施作前、中、後，需自主管理遵守職業安全衛生及場地清潔等相關規定。</w:t>
      </w:r>
    </w:p>
    <w:p w14:paraId="2DF61401" w14:textId="398A5540" w:rsidR="00CD5414" w:rsidRPr="00313646" w:rsidRDefault="00CD5414" w:rsidP="00313646">
      <w:pPr>
        <w:pStyle w:val="a7"/>
        <w:numPr>
          <w:ilvl w:val="2"/>
          <w:numId w:val="25"/>
        </w:numPr>
        <w:adjustRightInd w:val="0"/>
        <w:snapToGrid w:val="0"/>
        <w:spacing w:before="50" w:line="400" w:lineRule="exact"/>
        <w:ind w:leftChars="0" w:left="1134"/>
        <w:jc w:val="both"/>
        <w:rPr>
          <w:rFonts w:eastAsia="標楷體" w:hint="eastAsia"/>
          <w:sz w:val="28"/>
          <w:szCs w:val="28"/>
        </w:rPr>
      </w:pP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商需依</w:t>
      </w:r>
      <w:r w:rsidRPr="00313646">
        <w:rPr>
          <w:rFonts w:ascii="標楷體" w:eastAsia="標楷體" w:hAnsi="標楷體" w:hint="eastAsia"/>
          <w:sz w:val="28"/>
          <w:szCs w:val="28"/>
        </w:rPr>
        <w:t>「</w:t>
      </w:r>
      <w:r w:rsidRPr="00313646">
        <w:rPr>
          <w:rFonts w:eastAsia="標楷體" w:hint="eastAsia"/>
          <w:sz w:val="28"/>
          <w:szCs w:val="28"/>
        </w:rPr>
        <w:t>職業安全衛生法</w:t>
      </w:r>
      <w:r w:rsidRPr="00313646">
        <w:rPr>
          <w:rFonts w:ascii="標楷體" w:eastAsia="標楷體" w:hAnsi="標楷體" w:hint="eastAsia"/>
          <w:sz w:val="28"/>
          <w:szCs w:val="28"/>
        </w:rPr>
        <w:t>」</w:t>
      </w:r>
      <w:r w:rsidRPr="00313646">
        <w:rPr>
          <w:rFonts w:eastAsia="標楷體" w:hint="eastAsia"/>
          <w:sz w:val="28"/>
          <w:szCs w:val="28"/>
        </w:rPr>
        <w:t>及相關規定，實施勞工安全衛生管理作業，機關對於</w:t>
      </w: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商、分包廠商</w:t>
      </w:r>
      <w:r w:rsidRPr="00313646">
        <w:rPr>
          <w:rFonts w:ascii="標楷體" w:eastAsia="標楷體" w:hAnsi="標楷體" w:hint="eastAsia"/>
          <w:sz w:val="28"/>
          <w:szCs w:val="28"/>
        </w:rPr>
        <w:t>（</w:t>
      </w:r>
      <w:r w:rsidRPr="00313646">
        <w:rPr>
          <w:rFonts w:eastAsia="標楷體" w:hint="eastAsia"/>
          <w:sz w:val="28"/>
          <w:szCs w:val="28"/>
        </w:rPr>
        <w:t>再承攬商</w:t>
      </w:r>
      <w:r w:rsidRPr="00313646">
        <w:rPr>
          <w:rFonts w:ascii="Cambria Math" w:eastAsia="標楷體" w:hAnsi="Cambria Math"/>
          <w:sz w:val="28"/>
          <w:szCs w:val="28"/>
        </w:rPr>
        <w:t>)</w:t>
      </w:r>
      <w:r w:rsidRPr="00313646">
        <w:rPr>
          <w:rFonts w:eastAsia="標楷體" w:hint="eastAsia"/>
          <w:sz w:val="28"/>
          <w:szCs w:val="28"/>
        </w:rPr>
        <w:t>及其人員因履約所致之人體傷亡或財物損失，不負賠償責任。惟於勞工職業災害，如依職業安全衛生法等有關法律規定，依法應由機關、</w:t>
      </w: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商雙方負連帶補償責任時，機關就其所補償部分，得向</w:t>
      </w: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商求償。</w:t>
      </w:r>
      <w:r w:rsidRPr="00313646">
        <w:rPr>
          <w:rFonts w:eastAsia="標楷體" w:hint="eastAsia"/>
          <w:sz w:val="28"/>
          <w:szCs w:val="28"/>
        </w:rPr>
        <w:t xml:space="preserve"> </w:t>
      </w:r>
    </w:p>
    <w:p w14:paraId="09D32712" w14:textId="413763EB" w:rsidR="00CD5414" w:rsidRPr="00313646" w:rsidRDefault="00CD5414" w:rsidP="00313646">
      <w:pPr>
        <w:pStyle w:val="a7"/>
        <w:numPr>
          <w:ilvl w:val="2"/>
          <w:numId w:val="25"/>
        </w:numPr>
        <w:adjustRightInd w:val="0"/>
        <w:snapToGrid w:val="0"/>
        <w:spacing w:before="50" w:line="400" w:lineRule="exact"/>
        <w:ind w:leftChars="0" w:left="1134"/>
        <w:jc w:val="both"/>
        <w:rPr>
          <w:rFonts w:eastAsia="標楷體" w:hint="eastAsia"/>
          <w:sz w:val="28"/>
          <w:szCs w:val="28"/>
        </w:rPr>
      </w:pP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</w:t>
      </w:r>
      <w:r w:rsidRPr="00313646">
        <w:rPr>
          <w:rFonts w:ascii="標楷體" w:eastAsia="標楷體" w:hAnsi="標楷體" w:hint="eastAsia"/>
          <w:sz w:val="28"/>
          <w:szCs w:val="28"/>
        </w:rPr>
        <w:t>（</w:t>
      </w:r>
      <w:r w:rsidRPr="00313646">
        <w:rPr>
          <w:rFonts w:eastAsia="標楷體" w:hint="eastAsia"/>
          <w:sz w:val="28"/>
          <w:szCs w:val="28"/>
        </w:rPr>
        <w:t>含分包廠商</w:t>
      </w:r>
      <w:r w:rsidRPr="00313646">
        <w:rPr>
          <w:rFonts w:ascii="標楷體" w:eastAsia="標楷體" w:hAnsi="標楷體" w:hint="eastAsia"/>
          <w:sz w:val="28"/>
          <w:szCs w:val="28"/>
        </w:rPr>
        <w:t>（</w:t>
      </w:r>
      <w:r w:rsidRPr="00313646">
        <w:rPr>
          <w:rFonts w:eastAsia="標楷體" w:hint="eastAsia"/>
          <w:sz w:val="28"/>
          <w:szCs w:val="28"/>
        </w:rPr>
        <w:t>再承攬商</w:t>
      </w:r>
      <w:r w:rsidRPr="00313646">
        <w:rPr>
          <w:rFonts w:eastAsia="標楷體" w:hint="eastAsia"/>
          <w:sz w:val="28"/>
          <w:szCs w:val="28"/>
        </w:rPr>
        <w:t>)</w:t>
      </w:r>
      <w:r w:rsidRPr="00313646">
        <w:rPr>
          <w:rFonts w:eastAsia="標楷體" w:hint="eastAsia"/>
          <w:sz w:val="28"/>
          <w:szCs w:val="28"/>
        </w:rPr>
        <w:t>及其人員</w:t>
      </w:r>
      <m:oMath>
        <m:r>
          <m:rPr>
            <m:sty m:val="p"/>
          </m:rPr>
          <w:rPr>
            <w:rFonts w:ascii="Cambria Math" w:eastAsia="標楷體" w:hAnsi="Cambria Math"/>
            <w:sz w:val="28"/>
            <w:szCs w:val="28"/>
          </w:rPr>
          <m:t>)</m:t>
        </m:r>
      </m:oMath>
      <w:r w:rsidRPr="00313646">
        <w:rPr>
          <w:rFonts w:eastAsia="標楷體" w:hint="eastAsia"/>
          <w:sz w:val="28"/>
          <w:szCs w:val="28"/>
        </w:rPr>
        <w:t>於契約期間內之工作一切</w:t>
      </w:r>
      <w:r w:rsidRPr="00313646">
        <w:rPr>
          <w:rFonts w:eastAsia="標楷體" w:hint="eastAsia"/>
          <w:sz w:val="28"/>
          <w:szCs w:val="28"/>
        </w:rPr>
        <w:lastRenderedPageBreak/>
        <w:t>安全意外責任，由得</w:t>
      </w:r>
      <w:r w:rsidRPr="00313646">
        <w:rPr>
          <w:rFonts w:eastAsia="標楷體" w:hint="eastAsia"/>
          <w:sz w:val="28"/>
        </w:rPr>
        <w:t>承攬</w:t>
      </w:r>
      <w:r w:rsidRPr="00313646">
        <w:rPr>
          <w:rFonts w:eastAsia="標楷體" w:hint="eastAsia"/>
          <w:sz w:val="28"/>
          <w:szCs w:val="28"/>
        </w:rPr>
        <w:t>商自行負責與機關無涉。</w:t>
      </w:r>
    </w:p>
    <w:p w14:paraId="6A86AD55" w14:textId="408B004D" w:rsidR="00CD5414" w:rsidRPr="00A9008A" w:rsidRDefault="00CD5414" w:rsidP="00A9008A">
      <w:pPr>
        <w:pStyle w:val="a7"/>
        <w:numPr>
          <w:ilvl w:val="2"/>
          <w:numId w:val="25"/>
        </w:numPr>
        <w:adjustRightInd w:val="0"/>
        <w:snapToGrid w:val="0"/>
        <w:spacing w:before="50" w:line="400" w:lineRule="exact"/>
        <w:ind w:leftChars="0" w:left="1134"/>
        <w:jc w:val="both"/>
        <w:rPr>
          <w:rFonts w:ascii="標楷體" w:eastAsia="標楷體" w:hAnsi="標楷體" w:cs="Courier New"/>
          <w:color w:val="000000"/>
          <w:sz w:val="28"/>
          <w:szCs w:val="28"/>
        </w:rPr>
      </w:pPr>
      <w:r w:rsidRPr="00A9008A">
        <w:rPr>
          <w:rFonts w:ascii="標楷體" w:eastAsia="標楷體" w:hAnsi="標楷體" w:cs="Courier New" w:hint="eastAsia"/>
          <w:color w:val="000000"/>
          <w:sz w:val="28"/>
          <w:szCs w:val="28"/>
        </w:rPr>
        <w:t>驗收所需之人力、工具及物料等，概由廠商負責提供，</w:t>
      </w:r>
      <w:r w:rsidRPr="00A9008A">
        <w:rPr>
          <w:rFonts w:ascii="標楷體" w:eastAsia="標楷體" w:hAnsi="標楷體" w:cs="Courier New" w:hint="eastAsia"/>
          <w:b/>
          <w:color w:val="FF0000"/>
          <w:sz w:val="28"/>
          <w:szCs w:val="28"/>
        </w:rPr>
        <w:t>申報驗收時，竣工結案報告必須包含下列指定文件裝訂成冊</w:t>
      </w:r>
      <w:r w:rsidRPr="00A9008A">
        <w:rPr>
          <w:rFonts w:ascii="標楷體" w:eastAsia="標楷體" w:hAnsi="標楷體" w:cs="Courier New"/>
          <w:b/>
          <w:color w:val="FF0000"/>
          <w:sz w:val="28"/>
          <w:szCs w:val="28"/>
        </w:rPr>
        <w:t>:</w:t>
      </w:r>
      <w:r w:rsidRPr="00A9008A">
        <w:rPr>
          <w:rFonts w:ascii="標楷體" w:eastAsia="標楷體" w:hAnsi="標楷體" w:cs="Courier New"/>
          <w:color w:val="000000"/>
          <w:sz w:val="28"/>
          <w:szCs w:val="28"/>
        </w:rPr>
        <w:t xml:space="preserve"> </w:t>
      </w:r>
    </w:p>
    <w:p w14:paraId="7DA086B4" w14:textId="0A79F400" w:rsidR="00866044" w:rsidRPr="006A174A" w:rsidRDefault="00CD5414" w:rsidP="006A174A">
      <w:pPr>
        <w:pStyle w:val="a7"/>
        <w:numPr>
          <w:ilvl w:val="0"/>
          <w:numId w:val="32"/>
        </w:numPr>
        <w:adjustRightInd w:val="0"/>
        <w:snapToGrid w:val="0"/>
        <w:spacing w:before="50" w:line="400" w:lineRule="exact"/>
        <w:ind w:leftChars="0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>得標廠商基本資料</w:t>
      </w:r>
      <w:r w:rsidRPr="00313646">
        <w:rPr>
          <w:rFonts w:ascii="標楷體" w:eastAsia="標楷體" w:hAnsi="標楷體" w:cs="Courier New" w:hint="eastAsia"/>
          <w:sz w:val="28"/>
          <w:szCs w:val="28"/>
        </w:rPr>
        <w:t>:</w:t>
      </w:r>
    </w:p>
    <w:p w14:paraId="679D0CC5" w14:textId="77777777" w:rsidR="0090616D" w:rsidRPr="00EE04BC" w:rsidRDefault="0090616D" w:rsidP="0090616D">
      <w:pPr>
        <w:pStyle w:val="a7"/>
        <w:numPr>
          <w:ilvl w:val="0"/>
          <w:numId w:val="39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具公司登記</w:t>
      </w:r>
    </w:p>
    <w:p w14:paraId="0EFFC1C7" w14:textId="77777777" w:rsidR="0090616D" w:rsidRPr="00EE04BC" w:rsidRDefault="0090616D" w:rsidP="0090616D">
      <w:pPr>
        <w:pStyle w:val="a7"/>
        <w:numPr>
          <w:ilvl w:val="0"/>
          <w:numId w:val="40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具商業登記</w:t>
      </w:r>
    </w:p>
    <w:p w14:paraId="04B9AB77" w14:textId="77777777" w:rsidR="0090616D" w:rsidRPr="00EE04BC" w:rsidRDefault="0090616D" w:rsidP="0090616D">
      <w:pPr>
        <w:pStyle w:val="a7"/>
        <w:numPr>
          <w:ilvl w:val="0"/>
          <w:numId w:val="41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廠商納稅之證明。如營業稅或所得稅</w:t>
      </w:r>
    </w:p>
    <w:p w14:paraId="61F3A23C" w14:textId="77777777" w:rsidR="0090616D" w:rsidRPr="00EE04BC" w:rsidRDefault="0090616D" w:rsidP="0090616D">
      <w:pPr>
        <w:pStyle w:val="a7"/>
        <w:numPr>
          <w:ilvl w:val="0"/>
          <w:numId w:val="42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除上述外之其他資格</w:t>
      </w:r>
    </w:p>
    <w:p w14:paraId="5AA3C5DD" w14:textId="77777777" w:rsidR="0090616D" w:rsidRPr="00EE04BC" w:rsidRDefault="0090616D" w:rsidP="0090616D">
      <w:pPr>
        <w:pStyle w:val="a7"/>
        <w:numPr>
          <w:ilvl w:val="0"/>
          <w:numId w:val="43"/>
        </w:numPr>
        <w:spacing w:line="400" w:lineRule="exact"/>
        <w:ind w:leftChars="0"/>
        <w:jc w:val="both"/>
        <w:textDirection w:val="lrTbV"/>
        <w:rPr>
          <w:rFonts w:ascii="標楷體" w:eastAsia="標楷體" w:hAnsi="標楷體"/>
          <w:sz w:val="28"/>
        </w:rPr>
      </w:pPr>
      <w:r w:rsidRPr="00EE04BC">
        <w:rPr>
          <w:rFonts w:ascii="標楷體" w:eastAsia="標楷體" w:hAnsi="標楷體" w:hint="eastAsia"/>
          <w:sz w:val="28"/>
        </w:rPr>
        <w:t>凡政府登記合格之室內裝修業，包括室內裝修業(代碼: E801060)或室內裝潢業 (代碼: E801010)，且無不良紀錄者（詳政府採購法第103條規定）</w:t>
      </w:r>
    </w:p>
    <w:p w14:paraId="58B68135" w14:textId="01DC6C27" w:rsidR="00313646" w:rsidRDefault="00CD5414" w:rsidP="00A641AA">
      <w:pPr>
        <w:pStyle w:val="a7"/>
        <w:numPr>
          <w:ilvl w:val="0"/>
          <w:numId w:val="32"/>
        </w:numPr>
        <w:adjustRightInd w:val="0"/>
        <w:snapToGrid w:val="0"/>
        <w:spacing w:before="50" w:line="400" w:lineRule="exact"/>
        <w:ind w:leftChars="0"/>
        <w:jc w:val="both"/>
        <w:rPr>
          <w:rFonts w:ascii="標楷體" w:eastAsia="標楷體" w:hAnsi="標楷體" w:cs="Courier New"/>
          <w:sz w:val="28"/>
          <w:szCs w:val="28"/>
        </w:rPr>
      </w:pPr>
      <w:r w:rsidRPr="00381B93">
        <w:rPr>
          <w:rFonts w:ascii="標楷體" w:eastAsia="標楷體" w:hAnsi="標楷體" w:cs="Courier New"/>
          <w:sz w:val="28"/>
          <w:szCs w:val="28"/>
        </w:rPr>
        <w:t>施</w:t>
      </w:r>
      <w:r w:rsidRPr="00381B93">
        <w:rPr>
          <w:rFonts w:ascii="標楷體" w:eastAsia="標楷體" w:hAnsi="標楷體" w:cs="Courier New" w:hint="eastAsia"/>
          <w:sz w:val="28"/>
          <w:szCs w:val="28"/>
        </w:rPr>
        <w:t>作</w:t>
      </w:r>
      <w:r w:rsidRPr="00381B93">
        <w:rPr>
          <w:rFonts w:ascii="標楷體" w:eastAsia="標楷體" w:hAnsi="標楷體" w:cs="Courier New"/>
          <w:sz w:val="28"/>
          <w:szCs w:val="28"/>
        </w:rPr>
        <w:t>前</w:t>
      </w:r>
      <w:r w:rsidRPr="00381B93">
        <w:rPr>
          <w:rFonts w:ascii="標楷體" w:eastAsia="標楷體" w:hAnsi="標楷體" w:cs="Courier New" w:hint="eastAsia"/>
          <w:sz w:val="28"/>
          <w:szCs w:val="28"/>
        </w:rPr>
        <w:t>、施做中、施作</w:t>
      </w:r>
      <w:r w:rsidRPr="00381B93">
        <w:rPr>
          <w:rFonts w:ascii="標楷體" w:eastAsia="標楷體" w:hAnsi="標楷體" w:cs="Courier New"/>
          <w:sz w:val="28"/>
          <w:szCs w:val="28"/>
        </w:rPr>
        <w:t>後照片。</w:t>
      </w:r>
    </w:p>
    <w:p w14:paraId="6C5FBCE0" w14:textId="77777777" w:rsidR="00460C61" w:rsidRDefault="00460C61">
      <w:pPr>
        <w:widowControl/>
        <w:suppressAutoHyphens w:val="0"/>
        <w:autoSpaceDN/>
        <w:textAlignment w:val="auto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/>
          <w:sz w:val="28"/>
          <w:szCs w:val="28"/>
        </w:rPr>
        <w:br w:type="page"/>
      </w:r>
    </w:p>
    <w:p w14:paraId="7E037086" w14:textId="00D0FBFD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lastRenderedPageBreak/>
        <w:t>拾壹、特別規定</w:t>
      </w:r>
    </w:p>
    <w:p w14:paraId="6500BC57" w14:textId="109B8486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一、本案得標廠商必須於</w:t>
      </w:r>
      <w:r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11</w:t>
      </w:r>
      <w:r w:rsidR="00460C61"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5</w:t>
      </w:r>
      <w:r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年</w:t>
      </w:r>
      <w:r w:rsidR="00460C61"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08</w:t>
      </w:r>
      <w:r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月</w:t>
      </w:r>
      <w:r w:rsidR="00460C61"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3</w:t>
      </w:r>
      <w:r w:rsidR="00584C81">
        <w:rPr>
          <w:rFonts w:ascii="標楷體" w:eastAsia="標楷體" w:hAnsi="標楷體" w:cs="Courier New"/>
          <w:color w:val="FF0000"/>
          <w:sz w:val="28"/>
          <w:szCs w:val="28"/>
        </w:rPr>
        <w:t>1</w:t>
      </w:r>
      <w:r w:rsidRPr="001E70D0">
        <w:rPr>
          <w:rFonts w:ascii="標楷體" w:eastAsia="標楷體" w:hAnsi="標楷體" w:cs="Courier New" w:hint="eastAsia"/>
          <w:color w:val="FF0000"/>
          <w:sz w:val="28"/>
          <w:szCs w:val="28"/>
        </w:rPr>
        <w:t>日</w:t>
      </w:r>
      <w:r w:rsidRPr="00313646">
        <w:rPr>
          <w:rFonts w:ascii="標楷體" w:eastAsia="標楷體" w:hAnsi="標楷體" w:cs="Courier New" w:hint="eastAsia"/>
          <w:sz w:val="28"/>
          <w:szCs w:val="28"/>
        </w:rPr>
        <w:t>前完成各項驗收。</w:t>
      </w:r>
    </w:p>
    <w:p w14:paraId="68463297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二、技術規格及場地會勘:</w:t>
      </w:r>
    </w:p>
    <w:p w14:paraId="680FB4A7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   聯絡人 林先生，電話：03-9871000轉11321。</w:t>
      </w:r>
    </w:p>
    <w:p w14:paraId="3D9256CA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   代理人 劉先生，電話：03-9871000轉11322。</w:t>
      </w:r>
    </w:p>
    <w:p w14:paraId="32186158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   有關招標文件等相關事宜(如:押標金、合約書、廠商資格等)</w:t>
      </w:r>
    </w:p>
    <w:p w14:paraId="6C5B3E43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   聯絡人 林小姐，電話：03-9871000轉11332。</w:t>
      </w:r>
    </w:p>
    <w:p w14:paraId="0370939E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 xml:space="preserve"> </w:t>
      </w:r>
    </w:p>
    <w:p w14:paraId="10DBD0DE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拾貳、附件</w:t>
      </w:r>
    </w:p>
    <w:p w14:paraId="5BE89E87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一、附件A：現場勘查證明書</w:t>
      </w:r>
    </w:p>
    <w:p w14:paraId="2804BB4F" w14:textId="7F34210C" w:rsidR="00313646" w:rsidRPr="00313646" w:rsidRDefault="00CB7CE1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CB7CE1">
        <w:rPr>
          <w:rFonts w:ascii="標楷體" w:eastAsia="標楷體" w:hAnsi="標楷體" w:cs="Courier New" w:hint="eastAsia"/>
          <w:sz w:val="28"/>
          <w:szCs w:val="28"/>
        </w:rPr>
        <w:t>二、附件B：禁止轉包切結書</w:t>
      </w:r>
    </w:p>
    <w:p w14:paraId="589290DA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 xml:space="preserve"> </w:t>
      </w:r>
    </w:p>
    <w:p w14:paraId="09CBDC28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1439F832" w14:textId="77777777" w:rsidR="00460C61" w:rsidRDefault="00460C61">
      <w:pPr>
        <w:widowControl/>
        <w:suppressAutoHyphens w:val="0"/>
        <w:autoSpaceDN/>
        <w:textAlignment w:val="auto"/>
        <w:rPr>
          <w:rFonts w:ascii="標楷體" w:eastAsia="標楷體" w:hAnsi="標楷體" w:cs="Courier New"/>
          <w:sz w:val="28"/>
          <w:szCs w:val="28"/>
        </w:rPr>
      </w:pPr>
      <w:r>
        <w:rPr>
          <w:rFonts w:ascii="標楷體" w:eastAsia="標楷體" w:hAnsi="標楷體" w:cs="Courier New"/>
          <w:sz w:val="28"/>
          <w:szCs w:val="28"/>
        </w:rPr>
        <w:br w:type="page"/>
      </w:r>
    </w:p>
    <w:p w14:paraId="6CC99FA7" w14:textId="3C5B4384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lastRenderedPageBreak/>
        <w:t>附件A</w:t>
      </w:r>
    </w:p>
    <w:p w14:paraId="0DFEC18E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現 場 勘 查 證 明 書</w:t>
      </w:r>
    </w:p>
    <w:p w14:paraId="0154300B" w14:textId="30B8D540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    本公司參加「</w:t>
      </w:r>
      <w:r w:rsidR="000C63EE" w:rsidRPr="000C63EE">
        <w:rPr>
          <w:rFonts w:ascii="標楷體" w:eastAsia="標楷體" w:hAnsi="標楷體" w:cs="Courier New" w:hint="eastAsia"/>
          <w:sz w:val="28"/>
          <w:szCs w:val="28"/>
        </w:rPr>
        <w:t>雲水軒及懷恩館蹲式馬桶改善成坐式馬桶</w:t>
      </w:r>
      <w:r w:rsidR="000C63EE">
        <w:rPr>
          <w:rFonts w:ascii="標楷體" w:eastAsia="標楷體" w:hAnsi="標楷體" w:cs="Courier New" w:hint="eastAsia"/>
          <w:sz w:val="28"/>
          <w:szCs w:val="28"/>
        </w:rPr>
        <w:t>案</w:t>
      </w:r>
      <w:r w:rsidRPr="00313646">
        <w:rPr>
          <w:rFonts w:ascii="標楷體" w:eastAsia="標楷體" w:hAnsi="標楷體" w:cs="Courier New" w:hint="eastAsia"/>
          <w:sz w:val="28"/>
          <w:szCs w:val="28"/>
        </w:rPr>
        <w:t>」，已親至現場勘查，並瞭解現場各項狀況，謹切結本公司或廠商參加投標並得標時，保證願依現場實際需要詳實估算，遵照實際情形施作，並對契約相關規定及內容絕無異議。</w:t>
      </w:r>
    </w:p>
    <w:p w14:paraId="15C3C61A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12939E74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廠商名稱：</w:t>
      </w:r>
    </w:p>
    <w:p w14:paraId="4432804D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負 責 人：</w:t>
      </w:r>
    </w:p>
    <w:p w14:paraId="6070D5FC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廠商地址：</w:t>
      </w:r>
    </w:p>
    <w:p w14:paraId="63CE1C21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751A1A4B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中華民國  年  月  日</w:t>
      </w:r>
    </w:p>
    <w:p w14:paraId="056F9634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24E1EC2F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>===========================================================</w:t>
      </w:r>
    </w:p>
    <w:p w14:paraId="0A2E8FC2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374DC04C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注意事項： </w:t>
      </w:r>
    </w:p>
    <w:p w14:paraId="3CD6EDA4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一、投標廠商於查看現場時，憑本單前往查看，且不得將廠商名稱資訊曝光，敬請配合。 </w:t>
      </w:r>
    </w:p>
    <w:p w14:paraId="1C6771BD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 xml:space="preserve">二、本證明為投標證明文件，投寄時請封入證件封套。 </w:t>
      </w:r>
    </w:p>
    <w:p w14:paraId="47832C3D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0E44EC11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0520FBBB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5D65E736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/>
          <w:sz w:val="28"/>
          <w:szCs w:val="28"/>
        </w:rPr>
        <w:tab/>
      </w:r>
    </w:p>
    <w:p w14:paraId="2963D7E3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765DEE10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本案場地現勘連絡人或其授權代理人簽章：</w:t>
      </w:r>
    </w:p>
    <w:p w14:paraId="0C82CA69" w14:textId="77777777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</w:p>
    <w:p w14:paraId="789291FA" w14:textId="109BD585" w:rsidR="00313646" w:rsidRPr="00313646" w:rsidRDefault="00313646" w:rsidP="00313646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sz w:val="28"/>
          <w:szCs w:val="28"/>
        </w:rPr>
      </w:pPr>
      <w:r w:rsidRPr="00313646">
        <w:rPr>
          <w:rFonts w:ascii="標楷體" w:eastAsia="標楷體" w:hAnsi="標楷體" w:cs="Courier New" w:hint="eastAsia"/>
          <w:sz w:val="28"/>
          <w:szCs w:val="28"/>
        </w:rPr>
        <w:t>（現場勘查證明，無簽章者無效）</w:t>
      </w:r>
    </w:p>
    <w:p w14:paraId="78CC8B68" w14:textId="522C2E74" w:rsidR="00CD5414" w:rsidRPr="00234FB2" w:rsidRDefault="00CD5414" w:rsidP="00CD5414">
      <w:pPr>
        <w:adjustRightInd w:val="0"/>
        <w:snapToGrid w:val="0"/>
        <w:spacing w:before="50" w:line="400" w:lineRule="exact"/>
        <w:jc w:val="both"/>
        <w:rPr>
          <w:rFonts w:ascii="標楷體" w:eastAsia="標楷體" w:hAnsi="標楷體" w:cs="Courier New"/>
          <w:color w:val="000000"/>
          <w:sz w:val="28"/>
          <w:szCs w:val="28"/>
        </w:rPr>
      </w:pPr>
      <w:r w:rsidRPr="00C74761">
        <w:rPr>
          <w:rFonts w:ascii="標楷體" w:eastAsia="標楷體" w:hAnsi="標楷體" w:cs="Courier New"/>
          <w:sz w:val="28"/>
          <w:szCs w:val="28"/>
        </w:rPr>
        <w:t xml:space="preserve">  </w:t>
      </w:r>
      <w:r>
        <w:rPr>
          <w:rFonts w:ascii="標楷體" w:eastAsia="標楷體" w:hAnsi="標楷體" w:cs="Courier New" w:hint="eastAsia"/>
          <w:color w:val="000000"/>
          <w:sz w:val="28"/>
          <w:szCs w:val="28"/>
        </w:rPr>
        <w:t xml:space="preserve">     </w:t>
      </w:r>
    </w:p>
    <w:p w14:paraId="5FC01A4A" w14:textId="13D5AC2E" w:rsidR="00FA16BA" w:rsidRDefault="00FA16BA">
      <w:pPr>
        <w:rPr>
          <w:rFonts w:hint="eastAsia"/>
        </w:rPr>
      </w:pPr>
    </w:p>
    <w:p w14:paraId="073B2ABE" w14:textId="03E38030" w:rsidR="00CB7CE1" w:rsidRDefault="00CB7CE1">
      <w:pPr>
        <w:rPr>
          <w:rFonts w:hint="eastAsia"/>
        </w:rPr>
      </w:pPr>
    </w:p>
    <w:p w14:paraId="49B957A7" w14:textId="66646D91" w:rsidR="00CB7CE1" w:rsidRDefault="00CB7CE1">
      <w:pPr>
        <w:rPr>
          <w:rFonts w:hint="eastAsia"/>
        </w:rPr>
      </w:pPr>
    </w:p>
    <w:p w14:paraId="35CC53F4" w14:textId="7ABD9047" w:rsidR="00CB7CE1" w:rsidRDefault="00CB7CE1">
      <w:pPr>
        <w:rPr>
          <w:rFonts w:hint="eastAsia"/>
        </w:rPr>
      </w:pPr>
    </w:p>
    <w:p w14:paraId="5554EF6C" w14:textId="3671F759" w:rsidR="00CB7CE1" w:rsidRDefault="00CB7CE1">
      <w:pPr>
        <w:rPr>
          <w:rFonts w:hint="eastAsia"/>
        </w:rPr>
      </w:pPr>
    </w:p>
    <w:p w14:paraId="4D2AE780" w14:textId="01FFEEFF" w:rsidR="00CB7CE1" w:rsidRDefault="00CB7CE1">
      <w:pPr>
        <w:rPr>
          <w:rFonts w:hint="eastAsia"/>
        </w:rPr>
      </w:pPr>
    </w:p>
    <w:p w14:paraId="528069C7" w14:textId="2366D987" w:rsidR="00CB7CE1" w:rsidRDefault="00CB7CE1">
      <w:pPr>
        <w:rPr>
          <w:rFonts w:hint="eastAsia"/>
        </w:rPr>
      </w:pPr>
    </w:p>
    <w:p w14:paraId="7E93A69E" w14:textId="77777777" w:rsidR="00CB7CE1" w:rsidRDefault="00CB7CE1" w:rsidP="00CB7CE1">
      <w:pPr>
        <w:rPr>
          <w:rFonts w:ascii="標楷體" w:eastAsia="標楷體" w:hAnsi="標楷體"/>
          <w:sz w:val="40"/>
          <w:szCs w:val="40"/>
        </w:rPr>
      </w:pPr>
      <w:r w:rsidRPr="008817AD">
        <w:rPr>
          <w:rFonts w:eastAsia="標楷體" w:hint="eastAsia"/>
          <w:sz w:val="28"/>
          <w:szCs w:val="28"/>
        </w:rPr>
        <w:lastRenderedPageBreak/>
        <w:t>附件</w:t>
      </w:r>
      <w:r w:rsidRPr="00B45B1D">
        <w:rPr>
          <w:rFonts w:ascii="標楷體" w:eastAsia="標楷體" w:hAnsi="標楷體" w:hint="eastAsia"/>
          <w:sz w:val="28"/>
          <w:szCs w:val="28"/>
        </w:rPr>
        <w:t>B</w:t>
      </w:r>
      <w:r w:rsidRPr="008817AD">
        <w:rPr>
          <w:rFonts w:eastAsia="標楷體" w:hint="eastAsia"/>
          <w:sz w:val="28"/>
          <w:szCs w:val="28"/>
        </w:rPr>
        <w:t>：禁止轉包切結書</w:t>
      </w:r>
    </w:p>
    <w:p w14:paraId="016BF469" w14:textId="77777777" w:rsidR="00CB7CE1" w:rsidRDefault="00CB7CE1" w:rsidP="00CB7CE1">
      <w:pPr>
        <w:jc w:val="center"/>
        <w:rPr>
          <w:rFonts w:ascii="標楷體" w:eastAsia="標楷體" w:hAnsi="標楷體"/>
          <w:sz w:val="40"/>
          <w:szCs w:val="40"/>
        </w:rPr>
      </w:pPr>
      <w:r w:rsidRPr="001D72D5">
        <w:rPr>
          <w:rFonts w:ascii="標楷體" w:eastAsia="標楷體" w:hAnsi="標楷體" w:hint="eastAsia"/>
          <w:sz w:val="40"/>
          <w:szCs w:val="40"/>
        </w:rPr>
        <w:t>【禁止轉包切結書】</w:t>
      </w:r>
    </w:p>
    <w:p w14:paraId="258C211C" w14:textId="77777777" w:rsidR="00CB7CE1" w:rsidRPr="001D72D5" w:rsidRDefault="00CB7CE1" w:rsidP="00CB7CE1">
      <w:pPr>
        <w:rPr>
          <w:rFonts w:ascii="標楷體" w:eastAsia="標楷體" w:hAnsi="標楷體"/>
          <w:sz w:val="40"/>
          <w:szCs w:val="40"/>
        </w:rPr>
      </w:pPr>
    </w:p>
    <w:p w14:paraId="0BDEF529" w14:textId="141085C1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 xml:space="preserve">立切結書人 </w:t>
      </w:r>
      <w:r w:rsidRPr="001D72D5">
        <w:rPr>
          <w:rFonts w:ascii="標楷體" w:eastAsia="標楷體" w:hAnsi="標楷體" w:hint="eastAsia"/>
          <w:color w:val="FF0000"/>
          <w:sz w:val="32"/>
          <w:szCs w:val="32"/>
        </w:rPr>
        <w:t>[廠商名稱]</w:t>
      </w:r>
      <w:r w:rsidRPr="001D72D5">
        <w:rPr>
          <w:rFonts w:ascii="標楷體" w:eastAsia="標楷體" w:hAnsi="標楷體" w:hint="eastAsia"/>
          <w:sz w:val="32"/>
          <w:szCs w:val="32"/>
        </w:rPr>
        <w:t xml:space="preserve"> 參與 佛光大學 之</w:t>
      </w:r>
      <w:r w:rsidRPr="00CB7CE1">
        <w:rPr>
          <w:rFonts w:ascii="標楷體" w:eastAsia="標楷體" w:hAnsi="標楷體" w:hint="eastAsia"/>
          <w:b/>
          <w:sz w:val="32"/>
          <w:szCs w:val="32"/>
        </w:rPr>
        <w:t>佛光大學教學大樓廁所蹲式馬桶改裝案</w:t>
      </w:r>
      <w:r w:rsidRPr="001D72D5">
        <w:rPr>
          <w:rFonts w:ascii="標楷體" w:eastAsia="標楷體" w:hAnsi="標楷體" w:hint="eastAsia"/>
          <w:color w:val="FF0000"/>
          <w:sz w:val="32"/>
          <w:szCs w:val="32"/>
        </w:rPr>
        <w:t>（案號：[案號]）</w:t>
      </w:r>
      <w:r w:rsidRPr="001D72D5">
        <w:rPr>
          <w:rFonts w:ascii="標楷體" w:eastAsia="標楷體" w:hAnsi="標楷體" w:hint="eastAsia"/>
          <w:sz w:val="32"/>
          <w:szCs w:val="32"/>
        </w:rPr>
        <w:t>採購案，為確保遵守</w:t>
      </w:r>
      <w:r w:rsidRPr="001D72D5">
        <w:rPr>
          <w:rFonts w:ascii="標楷體" w:eastAsia="標楷體" w:hAnsi="標楷體" w:hint="eastAsia"/>
          <w:b/>
          <w:color w:val="FF0000"/>
          <w:sz w:val="32"/>
          <w:szCs w:val="32"/>
        </w:rPr>
        <w:t>《政府採購法》第 65 條及第 66 條規定</w:t>
      </w:r>
      <w:r w:rsidRPr="001D72D5">
        <w:rPr>
          <w:rFonts w:ascii="標楷體" w:eastAsia="標楷體" w:hAnsi="標楷體" w:hint="eastAsia"/>
          <w:sz w:val="32"/>
          <w:szCs w:val="32"/>
        </w:rPr>
        <w:t>，特此切結如下：</w:t>
      </w:r>
    </w:p>
    <w:p w14:paraId="036FD78A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74AC7659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1、本廠商承諾對於本案之全部工程/勞務，均自行履行，絕無將合約</w:t>
      </w:r>
    </w:p>
    <w:p w14:paraId="17453925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轉包（即將標的全部或主要部分，或非主要部分轉包予不具備能</w:t>
      </w:r>
    </w:p>
    <w:p w14:paraId="55AE0599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力之廠商）予其他廠商或個人。</w:t>
      </w:r>
    </w:p>
    <w:p w14:paraId="1019B186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2、本廠商理解並遵守，若有分包行為，亦僅限於技術、勞務、材料</w:t>
      </w:r>
    </w:p>
    <w:p w14:paraId="44BC2D95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之分包，且分包廠商均具備專業履約能力，並符合相關法令規</w:t>
      </w:r>
    </w:p>
    <w:p w14:paraId="022D870C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定。</w:t>
      </w:r>
    </w:p>
    <w:p w14:paraId="27A289A3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3、若本廠商違反上述規定，將無條件同意機關終止或解除契約，並</w:t>
      </w:r>
    </w:p>
    <w:p w14:paraId="2187077D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沒收全部保證金及履約保證金，且自負法律責任（包含政府採購</w:t>
      </w:r>
    </w:p>
    <w:p w14:paraId="543705A6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法第101條至103條之停權處分）。</w:t>
      </w:r>
    </w:p>
    <w:p w14:paraId="5DE096D5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 xml:space="preserve">4、本切結書為合約附件，具同等法律效力。 </w:t>
      </w:r>
    </w:p>
    <w:p w14:paraId="0C0747F1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</w:p>
    <w:p w14:paraId="0E5FA4DF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1D72D5">
        <w:rPr>
          <w:rFonts w:ascii="標楷體" w:eastAsia="標楷體" w:hAnsi="標楷體" w:hint="eastAsia"/>
          <w:sz w:val="32"/>
          <w:szCs w:val="32"/>
        </w:rPr>
        <w:t>此致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1D72D5">
        <w:rPr>
          <w:rFonts w:ascii="標楷體" w:eastAsia="標楷體" w:hAnsi="標楷體" w:hint="eastAsia"/>
          <w:sz w:val="32"/>
          <w:szCs w:val="32"/>
        </w:rPr>
        <w:t>佛光大學</w:t>
      </w:r>
    </w:p>
    <w:p w14:paraId="0644BAF5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5C50879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2E2B7AA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0EACC6F5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5596273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立切結書人：</w:t>
      </w:r>
    </w:p>
    <w:p w14:paraId="21228728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負責人：</w:t>
      </w:r>
    </w:p>
    <w:p w14:paraId="44A7D7E8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sz w:val="32"/>
          <w:szCs w:val="32"/>
        </w:rPr>
      </w:pPr>
      <w:r w:rsidRPr="001D72D5">
        <w:rPr>
          <w:rFonts w:ascii="標楷體" w:eastAsia="標楷體" w:hAnsi="標楷體" w:hint="eastAsia"/>
          <w:sz w:val="32"/>
          <w:szCs w:val="32"/>
        </w:rPr>
        <w:t>地址：</w:t>
      </w:r>
    </w:p>
    <w:p w14:paraId="7612B8F8" w14:textId="77777777" w:rsidR="00CB7CE1" w:rsidRPr="001D72D5" w:rsidRDefault="00CB7CE1" w:rsidP="00CB7CE1">
      <w:pPr>
        <w:spacing w:line="0" w:lineRule="atLeast"/>
        <w:rPr>
          <w:rFonts w:ascii="標楷體" w:eastAsia="標楷體" w:hAnsi="標楷體"/>
          <w:color w:val="FF0000"/>
          <w:sz w:val="32"/>
          <w:szCs w:val="32"/>
        </w:rPr>
      </w:pPr>
      <w:r w:rsidRPr="001D72D5">
        <w:rPr>
          <w:rFonts w:ascii="標楷體" w:eastAsia="標楷體" w:hAnsi="標楷體" w:hint="eastAsia"/>
          <w:color w:val="FF0000"/>
          <w:sz w:val="32"/>
          <w:szCs w:val="32"/>
        </w:rPr>
        <w:t>（請加蓋公司章及負責人印鑑）</w:t>
      </w:r>
    </w:p>
    <w:p w14:paraId="474EEC31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39C7F56F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471F70CD" w14:textId="77777777" w:rsidR="00CB7CE1" w:rsidRDefault="00CB7CE1" w:rsidP="00CB7CE1">
      <w:pPr>
        <w:spacing w:line="0" w:lineRule="atLeast"/>
        <w:rPr>
          <w:rFonts w:ascii="標楷體" w:eastAsia="標楷體" w:hAnsi="標楷體"/>
          <w:sz w:val="28"/>
          <w:szCs w:val="28"/>
        </w:rPr>
      </w:pPr>
    </w:p>
    <w:p w14:paraId="1C373B45" w14:textId="77777777" w:rsidR="00CB7CE1" w:rsidRPr="001D72D5" w:rsidRDefault="00CB7CE1" w:rsidP="00CB7CE1">
      <w:pPr>
        <w:spacing w:line="0" w:lineRule="atLeast"/>
        <w:jc w:val="distribute"/>
        <w:rPr>
          <w:rFonts w:ascii="標楷體" w:eastAsia="標楷體" w:hAnsi="標楷體"/>
          <w:sz w:val="40"/>
          <w:szCs w:val="40"/>
        </w:rPr>
      </w:pPr>
      <w:r w:rsidRPr="001D72D5">
        <w:rPr>
          <w:rFonts w:ascii="標楷體" w:eastAsia="標楷體" w:hAnsi="標楷體" w:hint="eastAsia"/>
          <w:sz w:val="40"/>
          <w:szCs w:val="40"/>
        </w:rPr>
        <w:t>中華民國 年 月 日</w:t>
      </w:r>
    </w:p>
    <w:p w14:paraId="3BB3DF8B" w14:textId="77777777" w:rsidR="00CB7CE1" w:rsidRPr="00CD5414" w:rsidRDefault="00CB7CE1">
      <w:pPr>
        <w:rPr>
          <w:rFonts w:hint="eastAsia"/>
        </w:rPr>
      </w:pPr>
    </w:p>
    <w:sectPr w:rsidR="00CB7CE1" w:rsidRPr="00CD5414" w:rsidSect="00C14AD1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77D3F1" w14:textId="77777777" w:rsidR="00175FEC" w:rsidRDefault="00175FEC" w:rsidP="00B65BDA">
      <w:pPr>
        <w:rPr>
          <w:rFonts w:hint="eastAsia"/>
        </w:rPr>
      </w:pPr>
      <w:r>
        <w:separator/>
      </w:r>
    </w:p>
  </w:endnote>
  <w:endnote w:type="continuationSeparator" w:id="0">
    <w:p w14:paraId="408A500C" w14:textId="77777777" w:rsidR="00175FEC" w:rsidRDefault="00175FEC" w:rsidP="00B65BD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S Serif">
    <w:altName w:val="Cambria"/>
    <w:charset w:val="00"/>
    <w:family w:val="roman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 Math"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1199ECA" w14:textId="77777777" w:rsidR="00175FEC" w:rsidRDefault="00175FEC" w:rsidP="00B65BDA">
      <w:pPr>
        <w:rPr>
          <w:rFonts w:hint="eastAsia"/>
        </w:rPr>
      </w:pPr>
      <w:r>
        <w:separator/>
      </w:r>
    </w:p>
  </w:footnote>
  <w:footnote w:type="continuationSeparator" w:id="0">
    <w:p w14:paraId="26CC8806" w14:textId="77777777" w:rsidR="00175FEC" w:rsidRDefault="00175FEC" w:rsidP="00B65BDA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A1E37"/>
    <w:multiLevelType w:val="hybridMultilevel"/>
    <w:tmpl w:val="956858DA"/>
    <w:lvl w:ilvl="0" w:tplc="18526990">
      <w:start w:val="1"/>
      <w:numFmt w:val="taiwaneseCountingThousand"/>
      <w:lvlText w:val="%1."/>
      <w:lvlJc w:val="left"/>
      <w:pPr>
        <w:ind w:left="120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03435106"/>
    <w:multiLevelType w:val="hybridMultilevel"/>
    <w:tmpl w:val="1D4E91B8"/>
    <w:lvl w:ilvl="0" w:tplc="04090017">
      <w:start w:val="1"/>
      <w:numFmt w:val="ideographLegalTraditional"/>
      <w:lvlText w:val="%1、"/>
      <w:lvlJc w:val="left"/>
      <w:pPr>
        <w:ind w:left="-22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51" w:hanging="480"/>
      </w:pPr>
    </w:lvl>
    <w:lvl w:ilvl="2" w:tplc="0409001B" w:tentative="1">
      <w:start w:val="1"/>
      <w:numFmt w:val="lowerRoman"/>
      <w:lvlText w:val="%3."/>
      <w:lvlJc w:val="right"/>
      <w:pPr>
        <w:ind w:left="731" w:hanging="480"/>
      </w:pPr>
    </w:lvl>
    <w:lvl w:ilvl="3" w:tplc="0409000F" w:tentative="1">
      <w:start w:val="1"/>
      <w:numFmt w:val="decimal"/>
      <w:lvlText w:val="%4."/>
      <w:lvlJc w:val="left"/>
      <w:pPr>
        <w:ind w:left="12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1691" w:hanging="480"/>
      </w:pPr>
    </w:lvl>
    <w:lvl w:ilvl="5" w:tplc="0409001B" w:tentative="1">
      <w:start w:val="1"/>
      <w:numFmt w:val="lowerRoman"/>
      <w:lvlText w:val="%6."/>
      <w:lvlJc w:val="right"/>
      <w:pPr>
        <w:ind w:left="2171" w:hanging="480"/>
      </w:pPr>
    </w:lvl>
    <w:lvl w:ilvl="6" w:tplc="0409000F" w:tentative="1">
      <w:start w:val="1"/>
      <w:numFmt w:val="decimal"/>
      <w:lvlText w:val="%7."/>
      <w:lvlJc w:val="left"/>
      <w:pPr>
        <w:ind w:left="26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131" w:hanging="480"/>
      </w:pPr>
    </w:lvl>
    <w:lvl w:ilvl="8" w:tplc="0409001B" w:tentative="1">
      <w:start w:val="1"/>
      <w:numFmt w:val="lowerRoman"/>
      <w:lvlText w:val="%9."/>
      <w:lvlJc w:val="right"/>
      <w:pPr>
        <w:ind w:left="3611" w:hanging="480"/>
      </w:pPr>
    </w:lvl>
  </w:abstractNum>
  <w:abstractNum w:abstractNumId="2" w15:restartNumberingAfterBreak="0">
    <w:nsid w:val="0C901E7C"/>
    <w:multiLevelType w:val="hybridMultilevel"/>
    <w:tmpl w:val="4266B204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EF27CD1"/>
    <w:multiLevelType w:val="hybridMultilevel"/>
    <w:tmpl w:val="87A434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14E19B6"/>
    <w:multiLevelType w:val="hybridMultilevel"/>
    <w:tmpl w:val="15AEFAEE"/>
    <w:lvl w:ilvl="0" w:tplc="381C099C">
      <w:start w:val="1"/>
      <w:numFmt w:val="taiwaneseCountingThousand"/>
      <w:lvlText w:val="(%1)"/>
      <w:lvlJc w:val="left"/>
      <w:pPr>
        <w:ind w:left="1282" w:hanging="480"/>
      </w:pPr>
      <w:rPr>
        <w:rFonts w:hint="default"/>
        <w:color w:val="auto"/>
      </w:rPr>
    </w:lvl>
    <w:lvl w:ilvl="1" w:tplc="04090019">
      <w:start w:val="1"/>
      <w:numFmt w:val="ideographTraditional"/>
      <w:lvlText w:val="%2、"/>
      <w:lvlJc w:val="left"/>
      <w:pPr>
        <w:ind w:left="1762" w:hanging="480"/>
      </w:pPr>
    </w:lvl>
    <w:lvl w:ilvl="2" w:tplc="0409001B" w:tentative="1">
      <w:start w:val="1"/>
      <w:numFmt w:val="lowerRoman"/>
      <w:lvlText w:val="%3."/>
      <w:lvlJc w:val="right"/>
      <w:pPr>
        <w:ind w:left="2242" w:hanging="480"/>
      </w:pPr>
    </w:lvl>
    <w:lvl w:ilvl="3" w:tplc="0409000F" w:tentative="1">
      <w:start w:val="1"/>
      <w:numFmt w:val="decimal"/>
      <w:lvlText w:val="%4."/>
      <w:lvlJc w:val="left"/>
      <w:pPr>
        <w:ind w:left="272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2" w:hanging="480"/>
      </w:pPr>
    </w:lvl>
    <w:lvl w:ilvl="5" w:tplc="0409001B" w:tentative="1">
      <w:start w:val="1"/>
      <w:numFmt w:val="lowerRoman"/>
      <w:lvlText w:val="%6."/>
      <w:lvlJc w:val="right"/>
      <w:pPr>
        <w:ind w:left="3682" w:hanging="480"/>
      </w:pPr>
    </w:lvl>
    <w:lvl w:ilvl="6" w:tplc="0409000F" w:tentative="1">
      <w:start w:val="1"/>
      <w:numFmt w:val="decimal"/>
      <w:lvlText w:val="%7."/>
      <w:lvlJc w:val="left"/>
      <w:pPr>
        <w:ind w:left="416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2" w:hanging="480"/>
      </w:pPr>
    </w:lvl>
    <w:lvl w:ilvl="8" w:tplc="0409001B" w:tentative="1">
      <w:start w:val="1"/>
      <w:numFmt w:val="lowerRoman"/>
      <w:lvlText w:val="%9."/>
      <w:lvlJc w:val="right"/>
      <w:pPr>
        <w:ind w:left="5122" w:hanging="480"/>
      </w:pPr>
    </w:lvl>
  </w:abstractNum>
  <w:abstractNum w:abstractNumId="5" w15:restartNumberingAfterBreak="0">
    <w:nsid w:val="19453009"/>
    <w:multiLevelType w:val="hybridMultilevel"/>
    <w:tmpl w:val="0AB410D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A061D85"/>
    <w:multiLevelType w:val="hybridMultilevel"/>
    <w:tmpl w:val="E33AA806"/>
    <w:lvl w:ilvl="0" w:tplc="BB52ECCA">
      <w:start w:val="1"/>
      <w:numFmt w:val="taiwaneseCountingThousand"/>
      <w:lvlText w:val="%1、"/>
      <w:lvlJc w:val="left"/>
      <w:pPr>
        <w:ind w:left="732" w:hanging="480"/>
      </w:pPr>
      <w:rPr>
        <w:rFonts w:hint="eastAsia"/>
        <w:color w:val="auto"/>
        <w:lang w:val="en-US"/>
      </w:rPr>
    </w:lvl>
    <w:lvl w:ilvl="1" w:tplc="04090015">
      <w:start w:val="1"/>
      <w:numFmt w:val="taiwaneseCountingThousand"/>
      <w:lvlText w:val="%2、"/>
      <w:lvlJc w:val="left"/>
      <w:pPr>
        <w:ind w:left="1189" w:hanging="480"/>
      </w:pPr>
      <w:rPr>
        <w:rFonts w:hint="default"/>
        <w:color w:val="auto"/>
      </w:rPr>
    </w:lvl>
    <w:lvl w:ilvl="2" w:tplc="0409001B">
      <w:start w:val="1"/>
      <w:numFmt w:val="lowerRoman"/>
      <w:lvlText w:val="%3."/>
      <w:lvlJc w:val="right"/>
      <w:pPr>
        <w:ind w:left="1692" w:hanging="480"/>
      </w:pPr>
    </w:lvl>
    <w:lvl w:ilvl="3" w:tplc="0409000F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7" w15:restartNumberingAfterBreak="0">
    <w:nsid w:val="1AA26130"/>
    <w:multiLevelType w:val="hybridMultilevel"/>
    <w:tmpl w:val="890045BA"/>
    <w:lvl w:ilvl="0" w:tplc="18526990">
      <w:start w:val="1"/>
      <w:numFmt w:val="taiwaneseCountingThousand"/>
      <w:lvlText w:val="%1."/>
      <w:lvlJc w:val="left"/>
      <w:pPr>
        <w:ind w:left="11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1" w:hanging="480"/>
      </w:pPr>
    </w:lvl>
    <w:lvl w:ilvl="2" w:tplc="0409001B" w:tentative="1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abstractNum w:abstractNumId="8" w15:restartNumberingAfterBreak="0">
    <w:nsid w:val="1E3B729E"/>
    <w:multiLevelType w:val="hybridMultilevel"/>
    <w:tmpl w:val="5D32D3B6"/>
    <w:lvl w:ilvl="0" w:tplc="1B0CEB04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61906406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5AB67084">
      <w:start w:val="1"/>
      <w:numFmt w:val="taiwaneseCountingThousand"/>
      <w:lvlText w:val="%3、"/>
      <w:lvlJc w:val="left"/>
      <w:pPr>
        <w:ind w:left="1680" w:hanging="720"/>
      </w:pPr>
      <w:rPr>
        <w:rFonts w:hint="default"/>
      </w:rPr>
    </w:lvl>
    <w:lvl w:ilvl="3" w:tplc="9172619E">
      <w:start w:val="1"/>
      <w:numFmt w:val="decimal"/>
      <w:lvlText w:val="(%4)"/>
      <w:lvlJc w:val="left"/>
      <w:pPr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EA36D7"/>
    <w:multiLevelType w:val="hybridMultilevel"/>
    <w:tmpl w:val="390E2F80"/>
    <w:lvl w:ilvl="0" w:tplc="04090017">
      <w:start w:val="1"/>
      <w:numFmt w:val="ideographLegalTraditional"/>
      <w:lvlText w:val="%1、"/>
      <w:lvlJc w:val="left"/>
      <w:pPr>
        <w:ind w:left="121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10" w15:restartNumberingAfterBreak="0">
    <w:nsid w:val="23621020"/>
    <w:multiLevelType w:val="hybridMultilevel"/>
    <w:tmpl w:val="927AB5AE"/>
    <w:lvl w:ilvl="0" w:tplc="18526990">
      <w:start w:val="1"/>
      <w:numFmt w:val="taiwaneseCountingThousand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11" w15:restartNumberingAfterBreak="0">
    <w:nsid w:val="23A413D0"/>
    <w:multiLevelType w:val="hybridMultilevel"/>
    <w:tmpl w:val="46826D26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5AB67084">
      <w:start w:val="1"/>
      <w:numFmt w:val="taiwaneseCountingThousand"/>
      <w:lvlText w:val="%3、"/>
      <w:lvlJc w:val="left"/>
      <w:pPr>
        <w:ind w:left="1047" w:hanging="4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12" w15:restartNumberingAfterBreak="0">
    <w:nsid w:val="26960651"/>
    <w:multiLevelType w:val="hybridMultilevel"/>
    <w:tmpl w:val="F5D47AEC"/>
    <w:lvl w:ilvl="0" w:tplc="04090017">
      <w:start w:val="1"/>
      <w:numFmt w:val="ideographLegalTraditional"/>
      <w:lvlText w:val="%1、"/>
      <w:lvlJc w:val="left"/>
      <w:pPr>
        <w:ind w:left="1472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826" w:hanging="480"/>
      </w:pPr>
    </w:lvl>
    <w:lvl w:ilvl="2" w:tplc="0409000F">
      <w:start w:val="1"/>
      <w:numFmt w:val="decimal"/>
      <w:lvlText w:val="%3."/>
      <w:lvlJc w:val="lef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13" w15:restartNumberingAfterBreak="0">
    <w:nsid w:val="29735AB5"/>
    <w:multiLevelType w:val="hybridMultilevel"/>
    <w:tmpl w:val="16146DA2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14" w15:restartNumberingAfterBreak="0">
    <w:nsid w:val="2C237BB9"/>
    <w:multiLevelType w:val="hybridMultilevel"/>
    <w:tmpl w:val="8490FA50"/>
    <w:lvl w:ilvl="0" w:tplc="1B0CEB04">
      <w:start w:val="1"/>
      <w:numFmt w:val="ideographLegalTraditional"/>
      <w:lvlText w:val="%1、"/>
      <w:lvlJc w:val="left"/>
      <w:pPr>
        <w:ind w:left="732" w:hanging="480"/>
      </w:pPr>
      <w:rPr>
        <w:rFonts w:hint="default"/>
        <w:color w:val="auto"/>
      </w:rPr>
    </w:lvl>
    <w:lvl w:ilvl="1" w:tplc="381C099C">
      <w:start w:val="1"/>
      <w:numFmt w:val="taiwaneseCountingThousand"/>
      <w:lvlText w:val="(%2)"/>
      <w:lvlJc w:val="left"/>
      <w:pPr>
        <w:ind w:left="1212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15" w15:restartNumberingAfterBreak="0">
    <w:nsid w:val="2E54113D"/>
    <w:multiLevelType w:val="hybridMultilevel"/>
    <w:tmpl w:val="01BE33A8"/>
    <w:lvl w:ilvl="0" w:tplc="ED767B26">
      <w:start w:val="1"/>
      <w:numFmt w:val="decimalZero"/>
      <w:lvlText w:val="(%1)"/>
      <w:lvlJc w:val="left"/>
      <w:pPr>
        <w:ind w:left="1200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30D065D9"/>
    <w:multiLevelType w:val="hybridMultilevel"/>
    <w:tmpl w:val="FC481982"/>
    <w:lvl w:ilvl="0" w:tplc="381C099C">
      <w:start w:val="1"/>
      <w:numFmt w:val="taiwaneseCountingThousand"/>
      <w:lvlText w:val="(%1)"/>
      <w:lvlJc w:val="left"/>
      <w:pPr>
        <w:ind w:left="1281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761" w:hanging="480"/>
      </w:pPr>
    </w:lvl>
    <w:lvl w:ilvl="2" w:tplc="0409001B" w:tentative="1">
      <w:start w:val="1"/>
      <w:numFmt w:val="lowerRoman"/>
      <w:lvlText w:val="%3."/>
      <w:lvlJc w:val="right"/>
      <w:pPr>
        <w:ind w:left="2241" w:hanging="480"/>
      </w:pPr>
    </w:lvl>
    <w:lvl w:ilvl="3" w:tplc="0409000F" w:tentative="1">
      <w:start w:val="1"/>
      <w:numFmt w:val="decimal"/>
      <w:lvlText w:val="%4."/>
      <w:lvlJc w:val="left"/>
      <w:pPr>
        <w:ind w:left="272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01" w:hanging="480"/>
      </w:pPr>
    </w:lvl>
    <w:lvl w:ilvl="5" w:tplc="0409001B" w:tentative="1">
      <w:start w:val="1"/>
      <w:numFmt w:val="lowerRoman"/>
      <w:lvlText w:val="%6."/>
      <w:lvlJc w:val="right"/>
      <w:pPr>
        <w:ind w:left="3681" w:hanging="480"/>
      </w:pPr>
    </w:lvl>
    <w:lvl w:ilvl="6" w:tplc="0409000F" w:tentative="1">
      <w:start w:val="1"/>
      <w:numFmt w:val="decimal"/>
      <w:lvlText w:val="%7."/>
      <w:lvlJc w:val="left"/>
      <w:pPr>
        <w:ind w:left="416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41" w:hanging="480"/>
      </w:pPr>
    </w:lvl>
    <w:lvl w:ilvl="8" w:tplc="0409001B" w:tentative="1">
      <w:start w:val="1"/>
      <w:numFmt w:val="lowerRoman"/>
      <w:lvlText w:val="%9."/>
      <w:lvlJc w:val="right"/>
      <w:pPr>
        <w:ind w:left="5121" w:hanging="480"/>
      </w:pPr>
    </w:lvl>
  </w:abstractNum>
  <w:abstractNum w:abstractNumId="17" w15:restartNumberingAfterBreak="0">
    <w:nsid w:val="313507A0"/>
    <w:multiLevelType w:val="hybridMultilevel"/>
    <w:tmpl w:val="584EF904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18" w15:restartNumberingAfterBreak="0">
    <w:nsid w:val="33E92C42"/>
    <w:multiLevelType w:val="hybridMultilevel"/>
    <w:tmpl w:val="51CEBBFC"/>
    <w:lvl w:ilvl="0" w:tplc="ED767B26">
      <w:start w:val="1"/>
      <w:numFmt w:val="decimalZero"/>
      <w:lvlText w:val="(%1)"/>
      <w:lvlJc w:val="left"/>
      <w:pPr>
        <w:ind w:left="1519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99" w:hanging="480"/>
      </w:pPr>
    </w:lvl>
    <w:lvl w:ilvl="2" w:tplc="0409001B" w:tentative="1">
      <w:start w:val="1"/>
      <w:numFmt w:val="lowerRoman"/>
      <w:lvlText w:val="%3."/>
      <w:lvlJc w:val="right"/>
      <w:pPr>
        <w:ind w:left="2479" w:hanging="480"/>
      </w:pPr>
    </w:lvl>
    <w:lvl w:ilvl="3" w:tplc="0409000F">
      <w:start w:val="1"/>
      <w:numFmt w:val="decimal"/>
      <w:lvlText w:val="%4."/>
      <w:lvlJc w:val="left"/>
      <w:pPr>
        <w:ind w:left="295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39" w:hanging="480"/>
      </w:pPr>
    </w:lvl>
    <w:lvl w:ilvl="5" w:tplc="0409001B" w:tentative="1">
      <w:start w:val="1"/>
      <w:numFmt w:val="lowerRoman"/>
      <w:lvlText w:val="%6."/>
      <w:lvlJc w:val="right"/>
      <w:pPr>
        <w:ind w:left="3919" w:hanging="480"/>
      </w:pPr>
    </w:lvl>
    <w:lvl w:ilvl="6" w:tplc="0409000F" w:tentative="1">
      <w:start w:val="1"/>
      <w:numFmt w:val="decimal"/>
      <w:lvlText w:val="%7."/>
      <w:lvlJc w:val="left"/>
      <w:pPr>
        <w:ind w:left="4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9" w:hanging="480"/>
      </w:pPr>
    </w:lvl>
    <w:lvl w:ilvl="8" w:tplc="0409001B" w:tentative="1">
      <w:start w:val="1"/>
      <w:numFmt w:val="lowerRoman"/>
      <w:lvlText w:val="%9."/>
      <w:lvlJc w:val="right"/>
      <w:pPr>
        <w:ind w:left="5359" w:hanging="480"/>
      </w:pPr>
    </w:lvl>
  </w:abstractNum>
  <w:abstractNum w:abstractNumId="19" w15:restartNumberingAfterBreak="0">
    <w:nsid w:val="38F42860"/>
    <w:multiLevelType w:val="hybridMultilevel"/>
    <w:tmpl w:val="704A4C1C"/>
    <w:lvl w:ilvl="0" w:tplc="04090015">
      <w:start w:val="1"/>
      <w:numFmt w:val="taiwaneseCountingThousand"/>
      <w:lvlText w:val="%1、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20" w15:restartNumberingAfterBreak="0">
    <w:nsid w:val="40751383"/>
    <w:multiLevelType w:val="hybridMultilevel"/>
    <w:tmpl w:val="00F65B52"/>
    <w:lvl w:ilvl="0" w:tplc="F542A686">
      <w:start w:val="1"/>
      <w:numFmt w:val="decimal"/>
      <w:lvlText w:val="(%1)"/>
      <w:lvlJc w:val="left"/>
      <w:pPr>
        <w:ind w:left="1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21" w15:restartNumberingAfterBreak="0">
    <w:nsid w:val="41B046A5"/>
    <w:multiLevelType w:val="hybridMultilevel"/>
    <w:tmpl w:val="E3AAAA9A"/>
    <w:lvl w:ilvl="0" w:tplc="18526990">
      <w:start w:val="1"/>
      <w:numFmt w:val="taiwaneseCountingThousand"/>
      <w:lvlText w:val="%1."/>
      <w:lvlJc w:val="left"/>
      <w:pPr>
        <w:ind w:left="1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 w:tentative="1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22" w15:restartNumberingAfterBreak="0">
    <w:nsid w:val="47391688"/>
    <w:multiLevelType w:val="hybridMultilevel"/>
    <w:tmpl w:val="3EEEC278"/>
    <w:lvl w:ilvl="0" w:tplc="18526990">
      <w:start w:val="1"/>
      <w:numFmt w:val="taiwaneseCountingThousand"/>
      <w:lvlText w:val="%1."/>
      <w:lvlJc w:val="left"/>
      <w:pPr>
        <w:ind w:left="1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 w:tentative="1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23" w15:restartNumberingAfterBreak="0">
    <w:nsid w:val="4DBA3056"/>
    <w:multiLevelType w:val="hybridMultilevel"/>
    <w:tmpl w:val="41FCCB52"/>
    <w:lvl w:ilvl="0" w:tplc="0409000F">
      <w:start w:val="1"/>
      <w:numFmt w:val="decimal"/>
      <w:lvlText w:val="%1."/>
      <w:lvlJc w:val="left"/>
      <w:pPr>
        <w:ind w:left="149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24" w15:restartNumberingAfterBreak="0">
    <w:nsid w:val="50AE7040"/>
    <w:multiLevelType w:val="hybridMultilevel"/>
    <w:tmpl w:val="32703884"/>
    <w:lvl w:ilvl="0" w:tplc="18526990">
      <w:start w:val="1"/>
      <w:numFmt w:val="taiwaneseCountingThousand"/>
      <w:lvlText w:val="%1."/>
      <w:lvlJc w:val="left"/>
      <w:pPr>
        <w:ind w:left="904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25" w15:restartNumberingAfterBreak="0">
    <w:nsid w:val="5691458F"/>
    <w:multiLevelType w:val="hybridMultilevel"/>
    <w:tmpl w:val="8FE27C16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26" w15:restartNumberingAfterBreak="0">
    <w:nsid w:val="56C7468E"/>
    <w:multiLevelType w:val="hybridMultilevel"/>
    <w:tmpl w:val="03D8F74A"/>
    <w:lvl w:ilvl="0" w:tplc="18526990">
      <w:start w:val="1"/>
      <w:numFmt w:val="taiwaneseCountingThousand"/>
      <w:lvlText w:val="%1."/>
      <w:lvlJc w:val="left"/>
      <w:pPr>
        <w:ind w:left="904" w:hanging="480"/>
      </w:pPr>
      <w:rPr>
        <w:rFonts w:hint="eastAsia"/>
      </w:rPr>
    </w:lvl>
    <w:lvl w:ilvl="1" w:tplc="04090015">
      <w:start w:val="1"/>
      <w:numFmt w:val="taiwaneseCountingThousand"/>
      <w:lvlText w:val="%2、"/>
      <w:lvlJc w:val="left"/>
      <w:pPr>
        <w:ind w:left="1384" w:hanging="480"/>
      </w:p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27" w15:restartNumberingAfterBreak="0">
    <w:nsid w:val="58C9725B"/>
    <w:multiLevelType w:val="hybridMultilevel"/>
    <w:tmpl w:val="D3482A68"/>
    <w:lvl w:ilvl="0" w:tplc="18526990">
      <w:start w:val="1"/>
      <w:numFmt w:val="taiwaneseCountingThousand"/>
      <w:lvlText w:val="%1."/>
      <w:lvlJc w:val="left"/>
      <w:pPr>
        <w:ind w:left="904" w:hanging="480"/>
      </w:pPr>
      <w:rPr>
        <w:rFonts w:hint="eastAsia"/>
      </w:rPr>
    </w:lvl>
    <w:lvl w:ilvl="1" w:tplc="F542A686">
      <w:start w:val="1"/>
      <w:numFmt w:val="decimal"/>
      <w:lvlText w:val="(%2)"/>
      <w:lvlJc w:val="left"/>
      <w:pPr>
        <w:ind w:left="1384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64" w:hanging="480"/>
      </w:pPr>
    </w:lvl>
    <w:lvl w:ilvl="3" w:tplc="0409000F" w:tentative="1">
      <w:start w:val="1"/>
      <w:numFmt w:val="decimal"/>
      <w:lvlText w:val="%4."/>
      <w:lvlJc w:val="left"/>
      <w:pPr>
        <w:ind w:left="23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4" w:hanging="480"/>
      </w:pPr>
    </w:lvl>
    <w:lvl w:ilvl="5" w:tplc="0409001B" w:tentative="1">
      <w:start w:val="1"/>
      <w:numFmt w:val="lowerRoman"/>
      <w:lvlText w:val="%6."/>
      <w:lvlJc w:val="right"/>
      <w:pPr>
        <w:ind w:left="3304" w:hanging="480"/>
      </w:pPr>
    </w:lvl>
    <w:lvl w:ilvl="6" w:tplc="0409000F" w:tentative="1">
      <w:start w:val="1"/>
      <w:numFmt w:val="decimal"/>
      <w:lvlText w:val="%7."/>
      <w:lvlJc w:val="left"/>
      <w:pPr>
        <w:ind w:left="37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4" w:hanging="480"/>
      </w:pPr>
    </w:lvl>
    <w:lvl w:ilvl="8" w:tplc="0409001B" w:tentative="1">
      <w:start w:val="1"/>
      <w:numFmt w:val="lowerRoman"/>
      <w:lvlText w:val="%9."/>
      <w:lvlJc w:val="right"/>
      <w:pPr>
        <w:ind w:left="4744" w:hanging="480"/>
      </w:pPr>
    </w:lvl>
  </w:abstractNum>
  <w:abstractNum w:abstractNumId="28" w15:restartNumberingAfterBreak="0">
    <w:nsid w:val="5EB75167"/>
    <w:multiLevelType w:val="hybridMultilevel"/>
    <w:tmpl w:val="56E6353E"/>
    <w:lvl w:ilvl="0" w:tplc="1B0CEB04">
      <w:start w:val="1"/>
      <w:numFmt w:val="ideographLegalTraditional"/>
      <w:lvlText w:val="%1、"/>
      <w:lvlJc w:val="left"/>
      <w:pPr>
        <w:ind w:left="732" w:hanging="480"/>
      </w:pPr>
      <w:rPr>
        <w:rFonts w:hint="default"/>
        <w:color w:val="auto"/>
      </w:rPr>
    </w:lvl>
    <w:lvl w:ilvl="1" w:tplc="381C099C">
      <w:start w:val="1"/>
      <w:numFmt w:val="taiwaneseCountingThousand"/>
      <w:lvlText w:val="(%2)"/>
      <w:lvlJc w:val="left"/>
      <w:pPr>
        <w:ind w:left="1212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29" w15:restartNumberingAfterBreak="0">
    <w:nsid w:val="5F382F6F"/>
    <w:multiLevelType w:val="hybridMultilevel"/>
    <w:tmpl w:val="0AE8D582"/>
    <w:lvl w:ilvl="0" w:tplc="ED767B26">
      <w:start w:val="1"/>
      <w:numFmt w:val="decimalZero"/>
      <w:lvlText w:val="(%1)"/>
      <w:lvlJc w:val="left"/>
      <w:pPr>
        <w:ind w:left="1519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999" w:hanging="480"/>
      </w:pPr>
    </w:lvl>
    <w:lvl w:ilvl="2" w:tplc="0409001B" w:tentative="1">
      <w:start w:val="1"/>
      <w:numFmt w:val="lowerRoman"/>
      <w:lvlText w:val="%3."/>
      <w:lvlJc w:val="right"/>
      <w:pPr>
        <w:ind w:left="2479" w:hanging="480"/>
      </w:pPr>
    </w:lvl>
    <w:lvl w:ilvl="3" w:tplc="5AB67084">
      <w:start w:val="1"/>
      <w:numFmt w:val="taiwaneseCountingThousand"/>
      <w:lvlText w:val="%4、"/>
      <w:lvlJc w:val="left"/>
      <w:pPr>
        <w:ind w:left="1047" w:hanging="48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3439" w:hanging="480"/>
      </w:pPr>
    </w:lvl>
    <w:lvl w:ilvl="5" w:tplc="0409001B" w:tentative="1">
      <w:start w:val="1"/>
      <w:numFmt w:val="lowerRoman"/>
      <w:lvlText w:val="%6."/>
      <w:lvlJc w:val="right"/>
      <w:pPr>
        <w:ind w:left="3919" w:hanging="480"/>
      </w:pPr>
    </w:lvl>
    <w:lvl w:ilvl="6" w:tplc="0409000F" w:tentative="1">
      <w:start w:val="1"/>
      <w:numFmt w:val="decimal"/>
      <w:lvlText w:val="%7."/>
      <w:lvlJc w:val="left"/>
      <w:pPr>
        <w:ind w:left="439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79" w:hanging="480"/>
      </w:pPr>
    </w:lvl>
    <w:lvl w:ilvl="8" w:tplc="0409001B" w:tentative="1">
      <w:start w:val="1"/>
      <w:numFmt w:val="lowerRoman"/>
      <w:lvlText w:val="%9."/>
      <w:lvlJc w:val="right"/>
      <w:pPr>
        <w:ind w:left="5359" w:hanging="480"/>
      </w:pPr>
    </w:lvl>
  </w:abstractNum>
  <w:abstractNum w:abstractNumId="30" w15:restartNumberingAfterBreak="0">
    <w:nsid w:val="606B4030"/>
    <w:multiLevelType w:val="hybridMultilevel"/>
    <w:tmpl w:val="8A185396"/>
    <w:lvl w:ilvl="0" w:tplc="381C099C">
      <w:start w:val="1"/>
      <w:numFmt w:val="taiwaneseCountingThousand"/>
      <w:lvlText w:val="(%1)"/>
      <w:lvlJc w:val="left"/>
      <w:pPr>
        <w:ind w:left="1331" w:hanging="48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811" w:hanging="480"/>
      </w:pPr>
    </w:lvl>
    <w:lvl w:ilvl="2" w:tplc="0409001B" w:tentative="1">
      <w:start w:val="1"/>
      <w:numFmt w:val="lowerRoman"/>
      <w:lvlText w:val="%3."/>
      <w:lvlJc w:val="right"/>
      <w:pPr>
        <w:ind w:left="2291" w:hanging="480"/>
      </w:pPr>
    </w:lvl>
    <w:lvl w:ilvl="3" w:tplc="0409000F" w:tentative="1">
      <w:start w:val="1"/>
      <w:numFmt w:val="decimal"/>
      <w:lvlText w:val="%4."/>
      <w:lvlJc w:val="left"/>
      <w:pPr>
        <w:ind w:left="27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1" w:hanging="480"/>
      </w:pPr>
    </w:lvl>
    <w:lvl w:ilvl="5" w:tplc="0409001B" w:tentative="1">
      <w:start w:val="1"/>
      <w:numFmt w:val="lowerRoman"/>
      <w:lvlText w:val="%6."/>
      <w:lvlJc w:val="right"/>
      <w:pPr>
        <w:ind w:left="3731" w:hanging="480"/>
      </w:pPr>
    </w:lvl>
    <w:lvl w:ilvl="6" w:tplc="0409000F" w:tentative="1">
      <w:start w:val="1"/>
      <w:numFmt w:val="decimal"/>
      <w:lvlText w:val="%7."/>
      <w:lvlJc w:val="left"/>
      <w:pPr>
        <w:ind w:left="42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1" w:hanging="480"/>
      </w:pPr>
    </w:lvl>
    <w:lvl w:ilvl="8" w:tplc="0409001B" w:tentative="1">
      <w:start w:val="1"/>
      <w:numFmt w:val="lowerRoman"/>
      <w:lvlText w:val="%9."/>
      <w:lvlJc w:val="right"/>
      <w:pPr>
        <w:ind w:left="5171" w:hanging="480"/>
      </w:pPr>
    </w:lvl>
  </w:abstractNum>
  <w:abstractNum w:abstractNumId="31" w15:restartNumberingAfterBreak="0">
    <w:nsid w:val="61095AA7"/>
    <w:multiLevelType w:val="hybridMultilevel"/>
    <w:tmpl w:val="20C0F256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32" w15:restartNumberingAfterBreak="0">
    <w:nsid w:val="64363D86"/>
    <w:multiLevelType w:val="hybridMultilevel"/>
    <w:tmpl w:val="11BA8940"/>
    <w:lvl w:ilvl="0" w:tplc="04090001">
      <w:start w:val="1"/>
      <w:numFmt w:val="bullet"/>
      <w:lvlText w:val=""/>
      <w:lvlJc w:val="left"/>
      <w:pPr>
        <w:ind w:left="1212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33" w15:restartNumberingAfterBreak="0">
    <w:nsid w:val="66DD7AA8"/>
    <w:multiLevelType w:val="hybridMultilevel"/>
    <w:tmpl w:val="BFE40E34"/>
    <w:lvl w:ilvl="0" w:tplc="04090017">
      <w:start w:val="1"/>
      <w:numFmt w:val="ideographLegalTraditional"/>
      <w:lvlText w:val="%1、"/>
      <w:lvlJc w:val="left"/>
      <w:pPr>
        <w:ind w:left="76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4" w:hanging="480"/>
      </w:pPr>
    </w:lvl>
    <w:lvl w:ilvl="2" w:tplc="0409001B" w:tentative="1">
      <w:start w:val="1"/>
      <w:numFmt w:val="lowerRoman"/>
      <w:lvlText w:val="%3."/>
      <w:lvlJc w:val="right"/>
      <w:pPr>
        <w:ind w:left="1724" w:hanging="480"/>
      </w:pPr>
    </w:lvl>
    <w:lvl w:ilvl="3" w:tplc="0409000F" w:tentative="1">
      <w:start w:val="1"/>
      <w:numFmt w:val="decimal"/>
      <w:lvlText w:val="%4."/>
      <w:lvlJc w:val="left"/>
      <w:pPr>
        <w:ind w:left="220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4" w:hanging="480"/>
      </w:pPr>
    </w:lvl>
    <w:lvl w:ilvl="5" w:tplc="0409001B" w:tentative="1">
      <w:start w:val="1"/>
      <w:numFmt w:val="lowerRoman"/>
      <w:lvlText w:val="%6."/>
      <w:lvlJc w:val="right"/>
      <w:pPr>
        <w:ind w:left="3164" w:hanging="480"/>
      </w:pPr>
    </w:lvl>
    <w:lvl w:ilvl="6" w:tplc="0409000F" w:tentative="1">
      <w:start w:val="1"/>
      <w:numFmt w:val="decimal"/>
      <w:lvlText w:val="%7."/>
      <w:lvlJc w:val="left"/>
      <w:pPr>
        <w:ind w:left="364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4" w:hanging="480"/>
      </w:pPr>
    </w:lvl>
    <w:lvl w:ilvl="8" w:tplc="0409001B" w:tentative="1">
      <w:start w:val="1"/>
      <w:numFmt w:val="lowerRoman"/>
      <w:lvlText w:val="%9."/>
      <w:lvlJc w:val="right"/>
      <w:pPr>
        <w:ind w:left="4604" w:hanging="480"/>
      </w:pPr>
    </w:lvl>
  </w:abstractNum>
  <w:abstractNum w:abstractNumId="34" w15:restartNumberingAfterBreak="0">
    <w:nsid w:val="679474E1"/>
    <w:multiLevelType w:val="hybridMultilevel"/>
    <w:tmpl w:val="70A2956A"/>
    <w:lvl w:ilvl="0" w:tplc="18526990">
      <w:start w:val="1"/>
      <w:numFmt w:val="taiwaneseCountingThousand"/>
      <w:lvlText w:val="%1."/>
      <w:lvlJc w:val="left"/>
      <w:pPr>
        <w:ind w:left="11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1" w:hanging="480"/>
      </w:pPr>
    </w:lvl>
    <w:lvl w:ilvl="2" w:tplc="0409001B" w:tentative="1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abstractNum w:abstractNumId="35" w15:restartNumberingAfterBreak="0">
    <w:nsid w:val="69ED7334"/>
    <w:multiLevelType w:val="hybridMultilevel"/>
    <w:tmpl w:val="BCCC5170"/>
    <w:lvl w:ilvl="0" w:tplc="18526990">
      <w:start w:val="1"/>
      <w:numFmt w:val="taiwaneseCountingThousand"/>
      <w:lvlText w:val="%1."/>
      <w:lvlJc w:val="left"/>
      <w:pPr>
        <w:ind w:left="147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51" w:hanging="480"/>
      </w:pPr>
    </w:lvl>
    <w:lvl w:ilvl="2" w:tplc="0409001B" w:tentative="1">
      <w:start w:val="1"/>
      <w:numFmt w:val="lowerRoman"/>
      <w:lvlText w:val="%3."/>
      <w:lvlJc w:val="right"/>
      <w:pPr>
        <w:ind w:left="2431" w:hanging="480"/>
      </w:pPr>
    </w:lvl>
    <w:lvl w:ilvl="3" w:tplc="0409000F" w:tentative="1">
      <w:start w:val="1"/>
      <w:numFmt w:val="decimal"/>
      <w:lvlText w:val="%4."/>
      <w:lvlJc w:val="left"/>
      <w:pPr>
        <w:ind w:left="291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1" w:hanging="480"/>
      </w:pPr>
    </w:lvl>
    <w:lvl w:ilvl="5" w:tplc="0409001B" w:tentative="1">
      <w:start w:val="1"/>
      <w:numFmt w:val="lowerRoman"/>
      <w:lvlText w:val="%6."/>
      <w:lvlJc w:val="right"/>
      <w:pPr>
        <w:ind w:left="3871" w:hanging="480"/>
      </w:pPr>
    </w:lvl>
    <w:lvl w:ilvl="6" w:tplc="0409000F" w:tentative="1">
      <w:start w:val="1"/>
      <w:numFmt w:val="decimal"/>
      <w:lvlText w:val="%7."/>
      <w:lvlJc w:val="left"/>
      <w:pPr>
        <w:ind w:left="435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1" w:hanging="480"/>
      </w:pPr>
    </w:lvl>
    <w:lvl w:ilvl="8" w:tplc="0409001B" w:tentative="1">
      <w:start w:val="1"/>
      <w:numFmt w:val="lowerRoman"/>
      <w:lvlText w:val="%9."/>
      <w:lvlJc w:val="right"/>
      <w:pPr>
        <w:ind w:left="5311" w:hanging="480"/>
      </w:pPr>
    </w:lvl>
  </w:abstractNum>
  <w:abstractNum w:abstractNumId="36" w15:restartNumberingAfterBreak="0">
    <w:nsid w:val="6A0E5A8B"/>
    <w:multiLevelType w:val="hybridMultilevel"/>
    <w:tmpl w:val="98C4396A"/>
    <w:lvl w:ilvl="0" w:tplc="18526990">
      <w:start w:val="1"/>
      <w:numFmt w:val="taiwaneseCountingThousand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7" w15:restartNumberingAfterBreak="0">
    <w:nsid w:val="6ADC4996"/>
    <w:multiLevelType w:val="hybridMultilevel"/>
    <w:tmpl w:val="8AB26526"/>
    <w:lvl w:ilvl="0" w:tplc="18526990">
      <w:start w:val="1"/>
      <w:numFmt w:val="taiwaneseCountingThousand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38" w15:restartNumberingAfterBreak="0">
    <w:nsid w:val="6AF46A1E"/>
    <w:multiLevelType w:val="hybridMultilevel"/>
    <w:tmpl w:val="7E96A4B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6D132E5E"/>
    <w:multiLevelType w:val="hybridMultilevel"/>
    <w:tmpl w:val="61CAF4AC"/>
    <w:lvl w:ilvl="0" w:tplc="04090001">
      <w:start w:val="1"/>
      <w:numFmt w:val="bullet"/>
      <w:lvlText w:val=""/>
      <w:lvlJc w:val="left"/>
      <w:pPr>
        <w:ind w:left="732" w:hanging="480"/>
      </w:pPr>
      <w:rPr>
        <w:rFonts w:ascii="Wingdings" w:hAnsi="Wingdings" w:hint="default"/>
        <w:color w:val="auto"/>
        <w:lang w:val="en-US"/>
      </w:rPr>
    </w:lvl>
    <w:lvl w:ilvl="1" w:tplc="381C099C">
      <w:start w:val="1"/>
      <w:numFmt w:val="taiwaneseCountingThousand"/>
      <w:lvlText w:val="(%2)"/>
      <w:lvlJc w:val="left"/>
      <w:pPr>
        <w:ind w:left="1212" w:hanging="48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1692" w:hanging="480"/>
      </w:pPr>
    </w:lvl>
    <w:lvl w:ilvl="3" w:tplc="0409000F" w:tentative="1">
      <w:start w:val="1"/>
      <w:numFmt w:val="decimal"/>
      <w:lvlText w:val="%4."/>
      <w:lvlJc w:val="left"/>
      <w:pPr>
        <w:ind w:left="217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52" w:hanging="480"/>
      </w:pPr>
    </w:lvl>
    <w:lvl w:ilvl="5" w:tplc="0409001B" w:tentative="1">
      <w:start w:val="1"/>
      <w:numFmt w:val="lowerRoman"/>
      <w:lvlText w:val="%6."/>
      <w:lvlJc w:val="right"/>
      <w:pPr>
        <w:ind w:left="3132" w:hanging="480"/>
      </w:pPr>
    </w:lvl>
    <w:lvl w:ilvl="6" w:tplc="0409000F" w:tentative="1">
      <w:start w:val="1"/>
      <w:numFmt w:val="decimal"/>
      <w:lvlText w:val="%7."/>
      <w:lvlJc w:val="left"/>
      <w:pPr>
        <w:ind w:left="361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92" w:hanging="480"/>
      </w:pPr>
    </w:lvl>
    <w:lvl w:ilvl="8" w:tplc="0409001B" w:tentative="1">
      <w:start w:val="1"/>
      <w:numFmt w:val="lowerRoman"/>
      <w:lvlText w:val="%9."/>
      <w:lvlJc w:val="right"/>
      <w:pPr>
        <w:ind w:left="4572" w:hanging="480"/>
      </w:pPr>
    </w:lvl>
  </w:abstractNum>
  <w:abstractNum w:abstractNumId="40" w15:restartNumberingAfterBreak="0">
    <w:nsid w:val="6E865511"/>
    <w:multiLevelType w:val="hybridMultilevel"/>
    <w:tmpl w:val="6FA47344"/>
    <w:lvl w:ilvl="0" w:tplc="18526990">
      <w:start w:val="1"/>
      <w:numFmt w:val="taiwaneseCountingThousand"/>
      <w:lvlText w:val="%1."/>
      <w:lvlJc w:val="left"/>
      <w:pPr>
        <w:ind w:left="1131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11" w:hanging="480"/>
      </w:pPr>
    </w:lvl>
    <w:lvl w:ilvl="2" w:tplc="0409001B" w:tentative="1">
      <w:start w:val="1"/>
      <w:numFmt w:val="lowerRoman"/>
      <w:lvlText w:val="%3."/>
      <w:lvlJc w:val="right"/>
      <w:pPr>
        <w:ind w:left="2091" w:hanging="480"/>
      </w:pPr>
    </w:lvl>
    <w:lvl w:ilvl="3" w:tplc="0409000F" w:tentative="1">
      <w:start w:val="1"/>
      <w:numFmt w:val="decimal"/>
      <w:lvlText w:val="%4."/>
      <w:lvlJc w:val="left"/>
      <w:pPr>
        <w:ind w:left="257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51" w:hanging="480"/>
      </w:pPr>
    </w:lvl>
    <w:lvl w:ilvl="5" w:tplc="0409001B" w:tentative="1">
      <w:start w:val="1"/>
      <w:numFmt w:val="lowerRoman"/>
      <w:lvlText w:val="%6."/>
      <w:lvlJc w:val="right"/>
      <w:pPr>
        <w:ind w:left="3531" w:hanging="480"/>
      </w:pPr>
    </w:lvl>
    <w:lvl w:ilvl="6" w:tplc="0409000F" w:tentative="1">
      <w:start w:val="1"/>
      <w:numFmt w:val="decimal"/>
      <w:lvlText w:val="%7."/>
      <w:lvlJc w:val="left"/>
      <w:pPr>
        <w:ind w:left="401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91" w:hanging="480"/>
      </w:pPr>
    </w:lvl>
    <w:lvl w:ilvl="8" w:tplc="0409001B" w:tentative="1">
      <w:start w:val="1"/>
      <w:numFmt w:val="lowerRoman"/>
      <w:lvlText w:val="%9."/>
      <w:lvlJc w:val="right"/>
      <w:pPr>
        <w:ind w:left="4971" w:hanging="480"/>
      </w:pPr>
    </w:lvl>
  </w:abstractNum>
  <w:abstractNum w:abstractNumId="41" w15:restartNumberingAfterBreak="0">
    <w:nsid w:val="6E8A6E4B"/>
    <w:multiLevelType w:val="hybridMultilevel"/>
    <w:tmpl w:val="F4B8B71C"/>
    <w:lvl w:ilvl="0" w:tplc="18526990">
      <w:start w:val="1"/>
      <w:numFmt w:val="taiwaneseCountingThousand"/>
      <w:lvlText w:val="%1."/>
      <w:lvlJc w:val="left"/>
      <w:pPr>
        <w:ind w:left="1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 w:tentative="1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42" w15:restartNumberingAfterBreak="0">
    <w:nsid w:val="6EE10177"/>
    <w:multiLevelType w:val="hybridMultilevel"/>
    <w:tmpl w:val="85769ED6"/>
    <w:lvl w:ilvl="0" w:tplc="04090015">
      <w:start w:val="1"/>
      <w:numFmt w:val="taiwaneseCountingThousand"/>
      <w:lvlText w:val="%1、"/>
      <w:lvlJc w:val="left"/>
      <w:pPr>
        <w:ind w:left="1472" w:hanging="480"/>
      </w:pPr>
      <w:rPr>
        <w:rFonts w:hint="default"/>
        <w:color w:val="auto"/>
        <w:lang w:val="en-US"/>
      </w:rPr>
    </w:lvl>
    <w:lvl w:ilvl="1" w:tplc="04090019">
      <w:start w:val="1"/>
      <w:numFmt w:val="ideographTraditional"/>
      <w:lvlText w:val="%2、"/>
      <w:lvlJc w:val="left"/>
      <w:pPr>
        <w:ind w:left="2826" w:hanging="480"/>
      </w:pPr>
    </w:lvl>
    <w:lvl w:ilvl="2" w:tplc="0409000F">
      <w:start w:val="1"/>
      <w:numFmt w:val="decimal"/>
      <w:lvlText w:val="%3."/>
      <w:lvlJc w:val="left"/>
      <w:pPr>
        <w:ind w:left="3306" w:hanging="480"/>
      </w:pPr>
    </w:lvl>
    <w:lvl w:ilvl="3" w:tplc="0409000F" w:tentative="1">
      <w:start w:val="1"/>
      <w:numFmt w:val="decimal"/>
      <w:lvlText w:val="%4."/>
      <w:lvlJc w:val="left"/>
      <w:pPr>
        <w:ind w:left="37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266" w:hanging="480"/>
      </w:pPr>
    </w:lvl>
    <w:lvl w:ilvl="5" w:tplc="0409001B" w:tentative="1">
      <w:start w:val="1"/>
      <w:numFmt w:val="lowerRoman"/>
      <w:lvlText w:val="%6."/>
      <w:lvlJc w:val="right"/>
      <w:pPr>
        <w:ind w:left="4746" w:hanging="480"/>
      </w:pPr>
    </w:lvl>
    <w:lvl w:ilvl="6" w:tplc="0409000F" w:tentative="1">
      <w:start w:val="1"/>
      <w:numFmt w:val="decimal"/>
      <w:lvlText w:val="%7."/>
      <w:lvlJc w:val="left"/>
      <w:pPr>
        <w:ind w:left="52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706" w:hanging="480"/>
      </w:pPr>
    </w:lvl>
    <w:lvl w:ilvl="8" w:tplc="0409001B" w:tentative="1">
      <w:start w:val="1"/>
      <w:numFmt w:val="lowerRoman"/>
      <w:lvlText w:val="%9."/>
      <w:lvlJc w:val="right"/>
      <w:pPr>
        <w:ind w:left="6186" w:hanging="480"/>
      </w:pPr>
    </w:lvl>
  </w:abstractNum>
  <w:abstractNum w:abstractNumId="43" w15:restartNumberingAfterBreak="0">
    <w:nsid w:val="725A2C50"/>
    <w:multiLevelType w:val="hybridMultilevel"/>
    <w:tmpl w:val="60EA80A0"/>
    <w:lvl w:ilvl="0" w:tplc="18526990">
      <w:start w:val="1"/>
      <w:numFmt w:val="taiwaneseCountingThousand"/>
      <w:lvlText w:val="%1."/>
      <w:lvlJc w:val="left"/>
      <w:pPr>
        <w:ind w:left="1496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76" w:hanging="480"/>
      </w:pPr>
    </w:lvl>
    <w:lvl w:ilvl="2" w:tplc="0409001B" w:tentative="1">
      <w:start w:val="1"/>
      <w:numFmt w:val="lowerRoman"/>
      <w:lvlText w:val="%3."/>
      <w:lvlJc w:val="righ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abstractNum w:abstractNumId="44" w15:restartNumberingAfterBreak="0">
    <w:nsid w:val="7552217D"/>
    <w:multiLevelType w:val="hybridMultilevel"/>
    <w:tmpl w:val="E1762FB8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>
      <w:start w:val="1"/>
      <w:numFmt w:val="lowerRoman"/>
      <w:lvlText w:val="%6."/>
      <w:lvlJc w:val="right"/>
      <w:pPr>
        <w:ind w:left="2880" w:hanging="480"/>
      </w:pPr>
    </w:lvl>
    <w:lvl w:ilvl="6" w:tplc="0409000F">
      <w:start w:val="1"/>
      <w:numFmt w:val="decimal"/>
      <w:lvlText w:val="%7."/>
      <w:lvlJc w:val="left"/>
      <w:pPr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ind w:left="3840" w:hanging="480"/>
      </w:pPr>
    </w:lvl>
    <w:lvl w:ilvl="8" w:tplc="0409001B">
      <w:start w:val="1"/>
      <w:numFmt w:val="lowerRoman"/>
      <w:lvlText w:val="%9."/>
      <w:lvlJc w:val="right"/>
      <w:pPr>
        <w:ind w:left="4320" w:hanging="480"/>
      </w:pPr>
    </w:lvl>
  </w:abstractNum>
  <w:abstractNum w:abstractNumId="45" w15:restartNumberingAfterBreak="0">
    <w:nsid w:val="76C54741"/>
    <w:multiLevelType w:val="hybridMultilevel"/>
    <w:tmpl w:val="B2C82A4E"/>
    <w:lvl w:ilvl="0" w:tplc="04090001">
      <w:start w:val="1"/>
      <w:numFmt w:val="bullet"/>
      <w:lvlText w:val=""/>
      <w:lvlJc w:val="left"/>
      <w:pPr>
        <w:ind w:left="7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0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572" w:hanging="480"/>
      </w:pPr>
      <w:rPr>
        <w:rFonts w:ascii="Wingdings" w:hAnsi="Wingdings" w:hint="default"/>
      </w:rPr>
    </w:lvl>
  </w:abstractNum>
  <w:abstractNum w:abstractNumId="46" w15:restartNumberingAfterBreak="0">
    <w:nsid w:val="788728E7"/>
    <w:multiLevelType w:val="hybridMultilevel"/>
    <w:tmpl w:val="C55AB5E0"/>
    <w:lvl w:ilvl="0" w:tplc="0409001B">
      <w:start w:val="1"/>
      <w:numFmt w:val="lowerRoman"/>
      <w:lvlText w:val="%1."/>
      <w:lvlJc w:val="right"/>
      <w:pPr>
        <w:ind w:left="1212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92" w:hanging="480"/>
      </w:pPr>
    </w:lvl>
    <w:lvl w:ilvl="2" w:tplc="0409001B" w:tentative="1">
      <w:start w:val="1"/>
      <w:numFmt w:val="lowerRoman"/>
      <w:lvlText w:val="%3."/>
      <w:lvlJc w:val="right"/>
      <w:pPr>
        <w:ind w:left="2172" w:hanging="480"/>
      </w:pPr>
    </w:lvl>
    <w:lvl w:ilvl="3" w:tplc="0409000F" w:tentative="1">
      <w:start w:val="1"/>
      <w:numFmt w:val="decimal"/>
      <w:lvlText w:val="%4."/>
      <w:lvlJc w:val="left"/>
      <w:pPr>
        <w:ind w:left="26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32" w:hanging="480"/>
      </w:pPr>
    </w:lvl>
    <w:lvl w:ilvl="5" w:tplc="0409001B" w:tentative="1">
      <w:start w:val="1"/>
      <w:numFmt w:val="lowerRoman"/>
      <w:lvlText w:val="%6."/>
      <w:lvlJc w:val="right"/>
      <w:pPr>
        <w:ind w:left="3612" w:hanging="480"/>
      </w:pPr>
    </w:lvl>
    <w:lvl w:ilvl="6" w:tplc="0409000F" w:tentative="1">
      <w:start w:val="1"/>
      <w:numFmt w:val="decimal"/>
      <w:lvlText w:val="%7."/>
      <w:lvlJc w:val="left"/>
      <w:pPr>
        <w:ind w:left="40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72" w:hanging="480"/>
      </w:pPr>
    </w:lvl>
    <w:lvl w:ilvl="8" w:tplc="0409001B" w:tentative="1">
      <w:start w:val="1"/>
      <w:numFmt w:val="lowerRoman"/>
      <w:lvlText w:val="%9."/>
      <w:lvlJc w:val="right"/>
      <w:pPr>
        <w:ind w:left="5052" w:hanging="480"/>
      </w:pPr>
    </w:lvl>
  </w:abstractNum>
  <w:abstractNum w:abstractNumId="47" w15:restartNumberingAfterBreak="0">
    <w:nsid w:val="792D12C8"/>
    <w:multiLevelType w:val="hybridMultilevel"/>
    <w:tmpl w:val="7DAEE038"/>
    <w:lvl w:ilvl="0" w:tplc="18526990">
      <w:start w:val="1"/>
      <w:numFmt w:val="taiwaneseCountingThousand"/>
      <w:lvlText w:val="%1."/>
      <w:lvlJc w:val="left"/>
      <w:pPr>
        <w:ind w:left="763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48" w15:restartNumberingAfterBreak="0">
    <w:nsid w:val="7D270659"/>
    <w:multiLevelType w:val="hybridMultilevel"/>
    <w:tmpl w:val="4F4440C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9" w15:restartNumberingAfterBreak="0">
    <w:nsid w:val="7EE57293"/>
    <w:multiLevelType w:val="hybridMultilevel"/>
    <w:tmpl w:val="9E4E9E86"/>
    <w:lvl w:ilvl="0" w:tplc="0409000F">
      <w:start w:val="1"/>
      <w:numFmt w:val="decimal"/>
      <w:lvlText w:val="%1."/>
      <w:lvlJc w:val="left"/>
      <w:pPr>
        <w:ind w:left="1496" w:hanging="480"/>
      </w:pPr>
    </w:lvl>
    <w:lvl w:ilvl="1" w:tplc="04090019">
      <w:start w:val="1"/>
      <w:numFmt w:val="ideographTraditional"/>
      <w:lvlText w:val="%2、"/>
      <w:lvlJc w:val="left"/>
      <w:pPr>
        <w:ind w:left="1976" w:hanging="480"/>
      </w:pPr>
    </w:lvl>
    <w:lvl w:ilvl="2" w:tplc="0409000F">
      <w:start w:val="1"/>
      <w:numFmt w:val="decimal"/>
      <w:lvlText w:val="%3."/>
      <w:lvlJc w:val="left"/>
      <w:pPr>
        <w:ind w:left="2456" w:hanging="480"/>
      </w:pPr>
    </w:lvl>
    <w:lvl w:ilvl="3" w:tplc="0409000F" w:tentative="1">
      <w:start w:val="1"/>
      <w:numFmt w:val="decimal"/>
      <w:lvlText w:val="%4."/>
      <w:lvlJc w:val="left"/>
      <w:pPr>
        <w:ind w:left="293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416" w:hanging="480"/>
      </w:pPr>
    </w:lvl>
    <w:lvl w:ilvl="5" w:tplc="0409001B" w:tentative="1">
      <w:start w:val="1"/>
      <w:numFmt w:val="lowerRoman"/>
      <w:lvlText w:val="%6."/>
      <w:lvlJc w:val="right"/>
      <w:pPr>
        <w:ind w:left="3896" w:hanging="480"/>
      </w:pPr>
    </w:lvl>
    <w:lvl w:ilvl="6" w:tplc="0409000F" w:tentative="1">
      <w:start w:val="1"/>
      <w:numFmt w:val="decimal"/>
      <w:lvlText w:val="%7."/>
      <w:lvlJc w:val="left"/>
      <w:pPr>
        <w:ind w:left="437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56" w:hanging="480"/>
      </w:pPr>
    </w:lvl>
    <w:lvl w:ilvl="8" w:tplc="0409001B" w:tentative="1">
      <w:start w:val="1"/>
      <w:numFmt w:val="lowerRoman"/>
      <w:lvlText w:val="%9."/>
      <w:lvlJc w:val="right"/>
      <w:pPr>
        <w:ind w:left="5336" w:hanging="480"/>
      </w:pPr>
    </w:lvl>
  </w:abstractNum>
  <w:num w:numId="1">
    <w:abstractNumId w:val="3"/>
  </w:num>
  <w:num w:numId="2">
    <w:abstractNumId w:val="8"/>
  </w:num>
  <w:num w:numId="3">
    <w:abstractNumId w:val="45"/>
  </w:num>
  <w:num w:numId="4">
    <w:abstractNumId w:val="4"/>
  </w:num>
  <w:num w:numId="5">
    <w:abstractNumId w:val="39"/>
  </w:num>
  <w:num w:numId="6">
    <w:abstractNumId w:val="30"/>
  </w:num>
  <w:num w:numId="7">
    <w:abstractNumId w:val="16"/>
  </w:num>
  <w:num w:numId="8">
    <w:abstractNumId w:val="9"/>
  </w:num>
  <w:num w:numId="9">
    <w:abstractNumId w:val="28"/>
  </w:num>
  <w:num w:numId="10">
    <w:abstractNumId w:val="6"/>
  </w:num>
  <w:num w:numId="11">
    <w:abstractNumId w:val="14"/>
  </w:num>
  <w:num w:numId="12">
    <w:abstractNumId w:val="23"/>
  </w:num>
  <w:num w:numId="13">
    <w:abstractNumId w:val="49"/>
  </w:num>
  <w:num w:numId="14">
    <w:abstractNumId w:val="42"/>
  </w:num>
  <w:num w:numId="15">
    <w:abstractNumId w:val="22"/>
  </w:num>
  <w:num w:numId="16">
    <w:abstractNumId w:val="41"/>
  </w:num>
  <w:num w:numId="17">
    <w:abstractNumId w:val="43"/>
  </w:num>
  <w:num w:numId="18">
    <w:abstractNumId w:val="21"/>
  </w:num>
  <w:num w:numId="19">
    <w:abstractNumId w:val="35"/>
  </w:num>
  <w:num w:numId="20">
    <w:abstractNumId w:val="10"/>
  </w:num>
  <w:num w:numId="21">
    <w:abstractNumId w:val="1"/>
  </w:num>
  <w:num w:numId="22">
    <w:abstractNumId w:val="18"/>
  </w:num>
  <w:num w:numId="23">
    <w:abstractNumId w:val="29"/>
  </w:num>
  <w:num w:numId="24">
    <w:abstractNumId w:val="19"/>
  </w:num>
  <w:num w:numId="25">
    <w:abstractNumId w:val="11"/>
  </w:num>
  <w:num w:numId="26">
    <w:abstractNumId w:val="47"/>
  </w:num>
  <w:num w:numId="27">
    <w:abstractNumId w:val="37"/>
  </w:num>
  <w:num w:numId="28">
    <w:abstractNumId w:val="36"/>
  </w:num>
  <w:num w:numId="29">
    <w:abstractNumId w:val="24"/>
  </w:num>
  <w:num w:numId="30">
    <w:abstractNumId w:val="26"/>
  </w:num>
  <w:num w:numId="31">
    <w:abstractNumId w:val="27"/>
  </w:num>
  <w:num w:numId="32">
    <w:abstractNumId w:val="20"/>
  </w:num>
  <w:num w:numId="33">
    <w:abstractNumId w:val="33"/>
  </w:num>
  <w:num w:numId="34">
    <w:abstractNumId w:val="38"/>
  </w:num>
  <w:num w:numId="35">
    <w:abstractNumId w:val="44"/>
  </w:num>
  <w:num w:numId="36">
    <w:abstractNumId w:val="46"/>
  </w:num>
  <w:num w:numId="37">
    <w:abstractNumId w:val="40"/>
  </w:num>
  <w:num w:numId="38">
    <w:abstractNumId w:val="34"/>
  </w:num>
  <w:num w:numId="39">
    <w:abstractNumId w:val="32"/>
  </w:num>
  <w:num w:numId="40">
    <w:abstractNumId w:val="17"/>
  </w:num>
  <w:num w:numId="41">
    <w:abstractNumId w:val="25"/>
  </w:num>
  <w:num w:numId="42">
    <w:abstractNumId w:val="31"/>
  </w:num>
  <w:num w:numId="43">
    <w:abstractNumId w:val="13"/>
  </w:num>
  <w:num w:numId="44">
    <w:abstractNumId w:val="12"/>
  </w:num>
  <w:num w:numId="45">
    <w:abstractNumId w:val="2"/>
  </w:num>
  <w:num w:numId="46">
    <w:abstractNumId w:val="5"/>
  </w:num>
  <w:num w:numId="47">
    <w:abstractNumId w:val="15"/>
  </w:num>
  <w:num w:numId="48">
    <w:abstractNumId w:val="0"/>
  </w:num>
  <w:num w:numId="49">
    <w:abstractNumId w:val="48"/>
  </w:num>
  <w:num w:numId="5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710"/>
    <w:rsid w:val="00050F22"/>
    <w:rsid w:val="00090733"/>
    <w:rsid w:val="000A5CAA"/>
    <w:rsid w:val="000C63EE"/>
    <w:rsid w:val="000C7584"/>
    <w:rsid w:val="00142122"/>
    <w:rsid w:val="00162EBD"/>
    <w:rsid w:val="00175FEC"/>
    <w:rsid w:val="001A7BDA"/>
    <w:rsid w:val="001C5A2F"/>
    <w:rsid w:val="001E70D0"/>
    <w:rsid w:val="00213596"/>
    <w:rsid w:val="00313646"/>
    <w:rsid w:val="0032292B"/>
    <w:rsid w:val="003615A5"/>
    <w:rsid w:val="00381B93"/>
    <w:rsid w:val="00407BA5"/>
    <w:rsid w:val="00460C61"/>
    <w:rsid w:val="00474B95"/>
    <w:rsid w:val="005246FF"/>
    <w:rsid w:val="0058189E"/>
    <w:rsid w:val="00584C81"/>
    <w:rsid w:val="00597FFD"/>
    <w:rsid w:val="00611AAD"/>
    <w:rsid w:val="0064066C"/>
    <w:rsid w:val="006A174A"/>
    <w:rsid w:val="006C7873"/>
    <w:rsid w:val="006F5DC0"/>
    <w:rsid w:val="00700B25"/>
    <w:rsid w:val="007234BD"/>
    <w:rsid w:val="00771298"/>
    <w:rsid w:val="00844EC0"/>
    <w:rsid w:val="008460A9"/>
    <w:rsid w:val="00852125"/>
    <w:rsid w:val="00866044"/>
    <w:rsid w:val="0090616D"/>
    <w:rsid w:val="009704F5"/>
    <w:rsid w:val="00986FD5"/>
    <w:rsid w:val="009B09C0"/>
    <w:rsid w:val="00A433C3"/>
    <w:rsid w:val="00A9008A"/>
    <w:rsid w:val="00AE14A5"/>
    <w:rsid w:val="00B65BDA"/>
    <w:rsid w:val="00B65D2A"/>
    <w:rsid w:val="00BA6A78"/>
    <w:rsid w:val="00BC6710"/>
    <w:rsid w:val="00BE6CD7"/>
    <w:rsid w:val="00C03A6C"/>
    <w:rsid w:val="00C14AD1"/>
    <w:rsid w:val="00CB7CE1"/>
    <w:rsid w:val="00CD5414"/>
    <w:rsid w:val="00DD3192"/>
    <w:rsid w:val="00DD3836"/>
    <w:rsid w:val="00E72819"/>
    <w:rsid w:val="00EB590E"/>
    <w:rsid w:val="00EE04BC"/>
    <w:rsid w:val="00F76184"/>
    <w:rsid w:val="00FA16BA"/>
    <w:rsid w:val="00FB3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DC98758"/>
  <w15:chartTrackingRefBased/>
  <w15:docId w15:val="{67EC3C8A-5EFC-4088-A6A6-0EE9588CC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5BDA"/>
    <w:pPr>
      <w:widowControl w:val="0"/>
      <w:suppressAutoHyphens/>
      <w:autoSpaceDN w:val="0"/>
      <w:textAlignment w:val="baseline"/>
    </w:pPr>
    <w:rPr>
      <w:rFonts w:ascii="MS Serif" w:eastAsia="新細明體" w:hAnsi="MS Serif" w:cs="Times New Roman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65B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uiPriority w:val="99"/>
    <w:rsid w:val="00B65BD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65BDA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B65BDA"/>
    <w:rPr>
      <w:sz w:val="20"/>
      <w:szCs w:val="20"/>
    </w:rPr>
  </w:style>
  <w:style w:type="paragraph" w:customStyle="1" w:styleId="02-">
    <w:name w:val="02-款"/>
    <w:basedOn w:val="a"/>
    <w:rsid w:val="00B65BDA"/>
    <w:pPr>
      <w:overflowPunct w:val="0"/>
      <w:ind w:left="840" w:hanging="588"/>
      <w:jc w:val="both"/>
      <w:textAlignment w:val="auto"/>
    </w:pPr>
    <w:rPr>
      <w:rFonts w:ascii="標楷體" w:eastAsia="標楷體" w:hAnsi="標楷體" w:cs="標楷體"/>
      <w:kern w:val="3"/>
      <w:sz w:val="28"/>
      <w:szCs w:val="28"/>
    </w:rPr>
  </w:style>
  <w:style w:type="paragraph" w:styleId="a7">
    <w:name w:val="List Paragraph"/>
    <w:basedOn w:val="a"/>
    <w:uiPriority w:val="34"/>
    <w:qFormat/>
    <w:rsid w:val="00B65BDA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308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6</Pages>
  <Words>404</Words>
  <Characters>2303</Characters>
  <Application>Microsoft Office Word</Application>
  <DocSecurity>0</DocSecurity>
  <Lines>19</Lines>
  <Paragraphs>5</Paragraphs>
  <ScaleCrop>false</ScaleCrop>
  <Company/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林正權</dc:creator>
  <cp:keywords/>
  <dc:description/>
  <cp:lastModifiedBy>林靜怡</cp:lastModifiedBy>
  <cp:revision>38</cp:revision>
  <dcterms:created xsi:type="dcterms:W3CDTF">2026-06-25T05:39:00Z</dcterms:created>
  <dcterms:modified xsi:type="dcterms:W3CDTF">2026-07-31T17:01:00Z</dcterms:modified>
</cp:coreProperties>
</file>